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36" w:rsidRPr="00751133" w:rsidRDefault="00CD3836" w:rsidP="00CD3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6600"/>
          <w:sz w:val="24"/>
          <w:szCs w:val="24"/>
          <w:lang w:eastAsia="ru-RU"/>
        </w:rPr>
      </w:pPr>
      <w:r w:rsidRPr="00751133">
        <w:rPr>
          <w:rFonts w:ascii="Times New Roman" w:hAnsi="Times New Roman" w:cs="Times New Roman"/>
          <w:b/>
          <w:bCs/>
          <w:color w:val="0066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D3836" w:rsidRPr="00751133" w:rsidRDefault="00CD3836" w:rsidP="00CD3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6600"/>
          <w:sz w:val="24"/>
          <w:szCs w:val="24"/>
          <w:lang w:eastAsia="ru-RU"/>
        </w:rPr>
      </w:pPr>
      <w:r w:rsidRPr="00751133">
        <w:rPr>
          <w:rFonts w:ascii="Times New Roman" w:hAnsi="Times New Roman" w:cs="Times New Roman"/>
          <w:b/>
          <w:bCs/>
          <w:color w:val="006600"/>
          <w:sz w:val="24"/>
          <w:szCs w:val="24"/>
          <w:lang w:eastAsia="ru-RU"/>
        </w:rPr>
        <w:t xml:space="preserve"> детский сад №47 «Успех»</w:t>
      </w: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D3836" w:rsidRPr="00A64FD6" w:rsidRDefault="00CD3836" w:rsidP="00CD3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48"/>
          <w:szCs w:val="48"/>
          <w:lang w:eastAsia="ru-RU"/>
        </w:rPr>
      </w:pPr>
      <w:r w:rsidRPr="00751133">
        <w:rPr>
          <w:rFonts w:ascii="Times New Roman" w:hAnsi="Times New Roman" w:cs="Times New Roman"/>
          <w:b/>
          <w:bCs/>
          <w:color w:val="008000"/>
          <w:sz w:val="48"/>
          <w:szCs w:val="48"/>
          <w:lang w:eastAsia="ru-RU"/>
        </w:rPr>
        <w:t>Программа</w:t>
      </w:r>
    </w:p>
    <w:p w:rsidR="00CD3836" w:rsidRPr="00A64FD6" w:rsidRDefault="00CD3836" w:rsidP="00CD3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8000"/>
          <w:sz w:val="48"/>
          <w:szCs w:val="48"/>
          <w:lang w:eastAsia="ru-RU"/>
        </w:rPr>
      </w:pPr>
      <w:r w:rsidRPr="00A64FD6">
        <w:rPr>
          <w:rFonts w:ascii="Times New Roman" w:hAnsi="Times New Roman" w:cs="Times New Roman"/>
          <w:b/>
          <w:bCs/>
          <w:i/>
          <w:iCs/>
          <w:color w:val="008000"/>
          <w:sz w:val="48"/>
          <w:szCs w:val="48"/>
          <w:lang w:eastAsia="ru-RU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i/>
          <w:iCs/>
          <w:color w:val="008000"/>
          <w:sz w:val="48"/>
          <w:szCs w:val="48"/>
          <w:lang w:eastAsia="ru-RU"/>
        </w:rPr>
        <w:t xml:space="preserve"> </w:t>
      </w:r>
    </w:p>
    <w:p w:rsidR="00CD3836" w:rsidRPr="00830182" w:rsidRDefault="00CD3836" w:rsidP="00CD38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59pt;height:41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«Шашки»"/>
          </v:shape>
        </w:pict>
      </w: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threeDEmboss" w:sz="24" w:space="0" w:color="008000" w:frame="1"/>
          <w:lang w:eastAsia="ru-RU"/>
        </w:rPr>
        <w:drawing>
          <wp:inline distT="0" distB="0" distL="0" distR="0">
            <wp:extent cx="3147060" cy="256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CD3836" w:rsidRDefault="00CD3836" w:rsidP="00CD38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585F36" w:rsidRPr="0027393D" w:rsidRDefault="00585F36" w:rsidP="006F0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1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Муниципальное </w:t>
      </w:r>
      <w:r w:rsidR="00C162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01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дошкольное образовательное учреждение</w:t>
      </w:r>
    </w:p>
    <w:p w:rsidR="00585F36" w:rsidRDefault="00585F36" w:rsidP="006F0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1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</w:t>
      </w:r>
      <w:r w:rsidR="00FB22E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01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162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301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C162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Успех</w:t>
      </w:r>
      <w:r w:rsidRPr="0083018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B22ED" w:rsidRDefault="00FB22ED" w:rsidP="006F0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2ED" w:rsidRDefault="00FB22ED" w:rsidP="00FB22E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2ED" w:rsidRDefault="00FB22ED" w:rsidP="00FB22E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2ED" w:rsidRPr="00FB22ED" w:rsidRDefault="00FB22ED" w:rsidP="00FB22E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2ED">
        <w:rPr>
          <w:rFonts w:ascii="Times New Roman" w:hAnsi="Times New Roman" w:cs="Times New Roman"/>
          <w:bCs/>
          <w:sz w:val="24"/>
          <w:szCs w:val="24"/>
        </w:rPr>
        <w:t xml:space="preserve">ПРИНЯТО: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B22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УТВЕРЖДЕНО: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2ED" w:rsidRPr="00FB22ED" w:rsidRDefault="00FB22ED" w:rsidP="00FB22E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22ED">
        <w:rPr>
          <w:rFonts w:ascii="Times New Roman" w:hAnsi="Times New Roman" w:cs="Times New Roman"/>
          <w:sz w:val="24"/>
          <w:szCs w:val="24"/>
        </w:rPr>
        <w:t>педагогическим советом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2ED">
        <w:rPr>
          <w:rFonts w:ascii="Times New Roman" w:hAnsi="Times New Roman" w:cs="Times New Roman"/>
          <w:sz w:val="24"/>
          <w:szCs w:val="24"/>
        </w:rPr>
        <w:t xml:space="preserve">1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2ED">
        <w:rPr>
          <w:rFonts w:ascii="Times New Roman" w:hAnsi="Times New Roman" w:cs="Times New Roman"/>
          <w:sz w:val="24"/>
          <w:szCs w:val="24"/>
        </w:rPr>
        <w:t xml:space="preserve">                         Заведующий МБДОУ</w:t>
      </w:r>
    </w:p>
    <w:p w:rsidR="00FB22ED" w:rsidRPr="00FB22ED" w:rsidRDefault="00FB22ED" w:rsidP="00FB22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22ED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2ED">
        <w:rPr>
          <w:rFonts w:ascii="Times New Roman" w:hAnsi="Times New Roman" w:cs="Times New Roman"/>
          <w:sz w:val="24"/>
          <w:szCs w:val="24"/>
        </w:rPr>
        <w:t>1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22ED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B22E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2ED">
        <w:rPr>
          <w:rFonts w:ascii="Times New Roman" w:hAnsi="Times New Roman" w:cs="Times New Roman"/>
          <w:sz w:val="24"/>
          <w:szCs w:val="24"/>
        </w:rPr>
        <w:t xml:space="preserve">       ДС №47 «Успех»                                                                                                                                                    </w:t>
      </w:r>
    </w:p>
    <w:p w:rsidR="00FB22ED" w:rsidRPr="00FB22ED" w:rsidRDefault="00FB22ED" w:rsidP="00FB22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2ED">
        <w:rPr>
          <w:rFonts w:ascii="Times New Roman" w:hAnsi="Times New Roman" w:cs="Times New Roman"/>
          <w:sz w:val="24"/>
          <w:szCs w:val="24"/>
        </w:rPr>
        <w:t xml:space="preserve">  _____________О.В. Звонарева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2ED" w:rsidRPr="00FB22ED" w:rsidRDefault="00FB22ED" w:rsidP="00FB22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B22ED">
        <w:rPr>
          <w:rFonts w:ascii="Times New Roman" w:hAnsi="Times New Roman" w:cs="Times New Roman"/>
          <w:sz w:val="24"/>
          <w:szCs w:val="24"/>
        </w:rPr>
        <w:t xml:space="preserve">Приказом №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FB22ED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22ED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B22ED">
        <w:rPr>
          <w:rFonts w:ascii="Times New Roman" w:hAnsi="Times New Roman" w:cs="Times New Roman"/>
          <w:sz w:val="24"/>
          <w:szCs w:val="24"/>
        </w:rPr>
        <w:t>г.</w:t>
      </w:r>
    </w:p>
    <w:p w:rsidR="00FB22ED" w:rsidRPr="00FB22ED" w:rsidRDefault="00FB22ED" w:rsidP="00FB22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2ED" w:rsidRDefault="00FB22ED" w:rsidP="006F0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2ED" w:rsidRDefault="00FB22ED" w:rsidP="006F0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2ED" w:rsidRPr="00830182" w:rsidRDefault="00FB22ED" w:rsidP="006F0A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85F36" w:rsidRPr="00830182" w:rsidRDefault="00585F36" w:rsidP="00682FF0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 w:rsidRPr="00830182"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:rsidR="00585F36" w:rsidRDefault="00585F36" w:rsidP="00682FF0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83018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дополнительного образования</w:t>
      </w:r>
    </w:p>
    <w:p w:rsidR="00C162BF" w:rsidRPr="00830182" w:rsidRDefault="00C162BF" w:rsidP="00682FF0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детей дошкольного возраста 4</w:t>
      </w:r>
      <w:r w:rsidR="00BC1D7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лет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</w:t>
      </w:r>
      <w:r w:rsidR="00BC1D79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 лет</w:t>
      </w:r>
    </w:p>
    <w:p w:rsidR="00585F36" w:rsidRPr="00A64FD6" w:rsidRDefault="00585F36" w:rsidP="00682F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A64FD6">
        <w:rPr>
          <w:rFonts w:ascii="Times New Roman" w:hAnsi="Times New Roman" w:cs="Times New Roman"/>
          <w:b/>
          <w:bCs/>
          <w:i/>
          <w:iCs/>
          <w:sz w:val="48"/>
          <w:szCs w:val="48"/>
          <w:lang w:eastAsia="ru-RU"/>
        </w:rPr>
        <w:t>«Шашки»</w:t>
      </w: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2ED" w:rsidRDefault="00FB22ED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 Нижневартовск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1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585F36" w:rsidRPr="00682FF0" w:rsidRDefault="00585F36" w:rsidP="006F0A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"/>
        <w:gridCol w:w="7998"/>
        <w:gridCol w:w="566"/>
      </w:tblGrid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карта Программы……………………………………………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D7574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обеспечение……………………………………………………….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D7574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план………………………………………………………………………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D7574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Программы…………………………………………………………..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D7574D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3B5197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учебный график……………………………………………………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3B5197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761CC8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</w:t>
            </w: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E06E20" w:rsidRDefault="00585F36" w:rsidP="00F83266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6E20"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736AB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736AB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материалы………………………………………………………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ресурсы…………………………………………………………………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85F36" w:rsidRPr="006327DA"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170DA6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170DA6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85F36" w:rsidRPr="006327DA">
        <w:trPr>
          <w:trHeight w:val="353"/>
        </w:trPr>
        <w:tc>
          <w:tcPr>
            <w:tcW w:w="474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tabs>
                <w:tab w:val="left" w:pos="8593"/>
              </w:tabs>
              <w:spacing w:after="0" w:line="312" w:lineRule="auto"/>
              <w:ind w:right="-1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01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585F36" w:rsidRPr="00830182" w:rsidRDefault="00585F36" w:rsidP="00682FF0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Default="00585F36" w:rsidP="006F0A3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Pr="003B3F9C" w:rsidRDefault="00585F36" w:rsidP="0015630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3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8"/>
        <w:gridCol w:w="7093"/>
      </w:tblGrid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3" w:type="dxa"/>
          </w:tcPr>
          <w:p w:rsidR="00585F36" w:rsidRPr="003B3F9C" w:rsidRDefault="00585F36" w:rsidP="00B56FDB">
            <w:pPr>
              <w:spacing w:after="0" w:line="31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дополнительного образования </w:t>
            </w:r>
            <w:r w:rsidR="00B938EF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4</w:t>
            </w:r>
            <w:r w:rsidR="00BC1D7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B93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EF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3B3F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 w:rsidRPr="003B3F9C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093" w:type="dxa"/>
          </w:tcPr>
          <w:p w:rsidR="00585F36" w:rsidRPr="003B3F9C" w:rsidRDefault="00585F36" w:rsidP="00B938EF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 №4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Адрес организации исполнителя</w:t>
            </w:r>
          </w:p>
        </w:tc>
        <w:tc>
          <w:tcPr>
            <w:tcW w:w="7093" w:type="dxa"/>
          </w:tcPr>
          <w:p w:rsidR="009B2647" w:rsidRDefault="00585F36" w:rsidP="00B938EF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62862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ХМАО-Югра, Тюменская обл., г. Нижневартовск, </w:t>
            </w:r>
          </w:p>
          <w:p w:rsidR="00585F36" w:rsidRPr="003B3F9C" w:rsidRDefault="00585F36" w:rsidP="00B938EF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Ханты-Мансийская, д 27 а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Факс </w:t>
            </w:r>
          </w:p>
        </w:tc>
        <w:tc>
          <w:tcPr>
            <w:tcW w:w="7093" w:type="dxa"/>
          </w:tcPr>
          <w:p w:rsidR="00585F36" w:rsidRPr="003B3F9C" w:rsidRDefault="00585F36" w:rsidP="00B938EF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8-(3466)-6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авторов-составителей</w:t>
            </w:r>
          </w:p>
        </w:tc>
        <w:tc>
          <w:tcPr>
            <w:tcW w:w="7093" w:type="dxa"/>
          </w:tcPr>
          <w:p w:rsidR="009B2647" w:rsidRDefault="00B938EF" w:rsidP="009B2647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Майстер Л.И. 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ВМР </w:t>
            </w:r>
          </w:p>
          <w:p w:rsidR="00585F36" w:rsidRPr="003B3F9C" w:rsidRDefault="009B2647" w:rsidP="009B2647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Лонэвская Н.А. старший воспитатель</w:t>
            </w:r>
            <w:r w:rsidR="00B93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7093" w:type="dxa"/>
          </w:tcPr>
          <w:p w:rsidR="00585F36" w:rsidRPr="003B3F9C" w:rsidRDefault="00585F36" w:rsidP="00B938EF">
            <w:pPr>
              <w:spacing w:after="0" w:line="31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sz w:val="24"/>
                <w:szCs w:val="24"/>
              </w:rPr>
              <w:t xml:space="preserve">Дети дошкольного возраста </w:t>
            </w:r>
            <w:r w:rsidR="00B93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- </w:t>
            </w:r>
            <w:r w:rsidR="00B93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3F9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093" w:type="dxa"/>
          </w:tcPr>
          <w:p w:rsidR="00585F36" w:rsidRPr="00CC6B67" w:rsidRDefault="00585F36" w:rsidP="00345E22">
            <w:pPr>
              <w:spacing w:line="236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C6B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Развитие мышления у детей дошкольного возраста, через обучение игре в шашки 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093" w:type="dxa"/>
          </w:tcPr>
          <w:p w:rsidR="00585F36" w:rsidRDefault="00585F36" w:rsidP="00687E1D">
            <w:pPr>
              <w:numPr>
                <w:ilvl w:val="0"/>
                <w:numId w:val="21"/>
              </w:numPr>
              <w:tabs>
                <w:tab w:val="clear" w:pos="358"/>
                <w:tab w:val="num" w:pos="222"/>
              </w:tabs>
              <w:spacing w:after="0" w:line="312" w:lineRule="auto"/>
              <w:ind w:left="222" w:hanging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шашечным полем и шашками </w:t>
            </w:r>
          </w:p>
          <w:p w:rsidR="00585F36" w:rsidRDefault="00585F36" w:rsidP="00687E1D">
            <w:pPr>
              <w:numPr>
                <w:ilvl w:val="0"/>
                <w:numId w:val="21"/>
              </w:numPr>
              <w:tabs>
                <w:tab w:val="clear" w:pos="358"/>
                <w:tab w:val="num" w:pos="222"/>
              </w:tabs>
              <w:spacing w:after="0" w:line="312" w:lineRule="auto"/>
              <w:ind w:left="222" w:hanging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правилами игры, изуч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B2647" w:rsidRPr="009B2647" w:rsidRDefault="00585F36" w:rsidP="009B2647">
            <w:pPr>
              <w:numPr>
                <w:ilvl w:val="0"/>
                <w:numId w:val="21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шашечн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585F36" w:rsidRPr="00CC6B67" w:rsidRDefault="009B2647" w:rsidP="00687E1D">
            <w:pPr>
              <w:numPr>
                <w:ilvl w:val="0"/>
                <w:numId w:val="21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Обучить </w:t>
            </w:r>
            <w:r w:rsidR="00C75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дошкольников </w:t>
            </w:r>
            <w:r w:rsidR="00585F36" w:rsidRPr="00CC6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несложные комбинации</w:t>
            </w:r>
          </w:p>
          <w:p w:rsidR="00CC6B67" w:rsidRPr="00CC6B67" w:rsidRDefault="00CC6B67" w:rsidP="00CC6B67">
            <w:pPr>
              <w:numPr>
                <w:ilvl w:val="0"/>
                <w:numId w:val="21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CC6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умственны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C6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(мышлени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памят</w:t>
            </w:r>
            <w:r w:rsidR="009B2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C6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F36" w:rsidRPr="003B3F9C" w:rsidRDefault="009B2647" w:rsidP="009B2647">
            <w:pPr>
              <w:numPr>
                <w:ilvl w:val="0"/>
                <w:numId w:val="21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участие</w:t>
            </w:r>
            <w:r w:rsidR="0058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шашечных турнирах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ДОО, города</w:t>
            </w:r>
            <w:r w:rsidR="0058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093" w:type="dxa"/>
          </w:tcPr>
          <w:p w:rsidR="00585F36" w:rsidRPr="00242FB9" w:rsidRDefault="00585F36" w:rsidP="00B56FDB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знакомство с многовековой историей шашек, которая содержит интересные факты, и с организацией шашечного движения в нашей стране. Эти сведения нужны воспитанникам не только для того, чтобы повысить их общую культуру, но и для понимания мировых достижений </w:t>
            </w:r>
            <w:r w:rsidRPr="00242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отечественной шашечной школы.</w:t>
            </w:r>
          </w:p>
          <w:p w:rsidR="00585F36" w:rsidRPr="004C3C5D" w:rsidRDefault="00585F36" w:rsidP="004C3C5D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F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Занятия по шашкам проводятся по принципу от простого объяснения к более сложному. Познавательный материал излагается в виде сказок.  Занятия проводятся комбинированным способом, чередуя элементы теоретической и практической новизны с игровыми и соревновательными навыками, а также с воспитательными мероприятиями. В процессе занятий шашками дети получают целый </w:t>
            </w:r>
            <w:r w:rsidRPr="004C3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полезных умений и навыков, необходимых в практической деятельности и жизни. В конце учебного года проводятся итоговые занятия, на которых рассматриваются достижения каждого ребенка, вручаются дипломы. Такие занятия помогут воспитать в детях дисциплинированность, усидчивость, умение концентрировать внимание и логически мыслить.</w:t>
            </w:r>
          </w:p>
          <w:p w:rsidR="004C3C5D" w:rsidRPr="004C3C5D" w:rsidRDefault="00585F36" w:rsidP="004C3C5D">
            <w:pPr>
              <w:spacing w:after="0" w:line="312" w:lineRule="auto"/>
              <w:ind w:right="40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Программа занятий по шашкам предусматривает систематические занятия</w:t>
            </w:r>
            <w:r w:rsidR="009B2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которые</w:t>
            </w:r>
            <w:r w:rsidRPr="004C3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приблизят начинающего шашиста к умению мысленно рассуждать, анализировать, строить на шашечной доске остроумные комбинации, предвидеть замыслы партнера.</w:t>
            </w:r>
            <w:r w:rsidRPr="004C3C5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практическом процессе обучения (работы в парах) усиливается творческий интерес к шашкам, желание совершенствоваться, играть лучше и сильнее. </w:t>
            </w:r>
            <w:r w:rsidR="004C3C5D" w:rsidRPr="004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«шашки» представляет собой воспитательный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 деятельности. Прежде всего – это процесс, протекающий по закономерностям деятельности, обеспечивающей упорядоченное формирование и совершенствование умений и навыков наряду с оптимизацией развития человека.</w:t>
            </w:r>
          </w:p>
          <w:p w:rsidR="004C3C5D" w:rsidRPr="004C3C5D" w:rsidRDefault="004C3C5D" w:rsidP="004C3C5D">
            <w:pPr>
              <w:spacing w:after="0" w:line="312" w:lineRule="auto"/>
              <w:ind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поможет педагогу полностью раскрыть творческие способности детей, повысить уровень их подготовленности к этой игре. Сегодня, как никогда, от педагога требуется выработать новое мышление, в процессе своей деятельности при выборе методов воздействия на ребенка постоянно учитывать его интересы и наклонности. Безусловно, особое внимание уделять нравственно – волевому качеству личности, создавая благоприятные условия для полноценного психофизического развития ребенка.</w:t>
            </w:r>
          </w:p>
          <w:p w:rsidR="00585F36" w:rsidRPr="004C3C5D" w:rsidRDefault="004C3C5D" w:rsidP="004C3C5D">
            <w:pPr>
              <w:spacing w:after="0" w:line="312" w:lineRule="auto"/>
              <w:ind w:right="120"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программы, его продуманное – от простого к сложному – расположение дают возможность сравнить творческие достижения детей с разным уровнем игры, убедительно показывая красоту, глубину и неисчерпаемость игры в шашки.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Актуальность программы</w:t>
            </w:r>
          </w:p>
        </w:tc>
        <w:tc>
          <w:tcPr>
            <w:tcW w:w="7093" w:type="dxa"/>
          </w:tcPr>
          <w:p w:rsidR="00585F36" w:rsidRPr="00BD1277" w:rsidRDefault="00585F36" w:rsidP="004B6299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77">
              <w:rPr>
                <w:rFonts w:ascii="Times New Roman" w:hAnsi="Times New Roman" w:cs="Times New Roman"/>
                <w:sz w:val="24"/>
                <w:szCs w:val="24"/>
              </w:rPr>
      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277">
              <w:rPr>
                <w:rFonts w:ascii="Times New Roman" w:hAnsi="Times New Roman" w:cs="Times New Roman"/>
                <w:sz w:val="24"/>
                <w:szCs w:val="24"/>
              </w:rPr>
              <w:t>не менее 5 тысяч лет.</w:t>
            </w:r>
          </w:p>
          <w:p w:rsidR="00585F36" w:rsidRDefault="00585F36" w:rsidP="004B6299">
            <w:pPr>
              <w:pStyle w:val="a4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D1277">
              <w:rPr>
                <w:rFonts w:ascii="Times New Roman" w:hAnsi="Times New Roman" w:cs="Times New Roman"/>
              </w:rPr>
              <w:t xml:space="preserve">Как интеллектуальный спорт шашки стали признанной частью общечеловеческой культуры. Значительна роль шашек и в эстетическом воспитании. </w:t>
            </w:r>
          </w:p>
          <w:p w:rsidR="00585F36" w:rsidRPr="003B3F9C" w:rsidRDefault="00585F36" w:rsidP="004B6299">
            <w:pPr>
              <w:pStyle w:val="a4"/>
              <w:shd w:val="clear" w:color="auto" w:fill="FFFFFF"/>
              <w:spacing w:before="0" w:beforeAutospacing="0" w:after="0" w:afterAutospacing="0" w:line="312" w:lineRule="auto"/>
              <w:jc w:val="both"/>
              <w:textAlignment w:val="baseline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Данная игра вырабатывает объективность мышления, хорошо развивает логику мышления, тренирует память, воспитывает настойчивость, смекалку, трудолюбие, целеустремленность, точный расчет. Игра в шашки формирует характер, усидчивость, способность предвидеть и находить нестандартные и самостоятельные способы решения в игре, делать сознательный выбор. Все эти качества важны в развитии и становлении подрастающей личности дошкольника. 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Новизна программы</w:t>
            </w:r>
          </w:p>
        </w:tc>
        <w:tc>
          <w:tcPr>
            <w:tcW w:w="7093" w:type="dxa"/>
          </w:tcPr>
          <w:p w:rsidR="00585F36" w:rsidRPr="00F466AA" w:rsidRDefault="00585F36" w:rsidP="0037423B">
            <w:pPr>
              <w:spacing w:after="0" w:line="312" w:lineRule="auto"/>
              <w:ind w:right="119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A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Отличительной особенностью данной Программы является большой акцент на начальную подготовку детей дошкольного возраста </w:t>
            </w:r>
            <w:r w:rsidR="00F466AA" w:rsidRPr="00F466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6AA">
              <w:rPr>
                <w:rFonts w:ascii="Times New Roman" w:hAnsi="Times New Roman" w:cs="Times New Roman"/>
                <w:sz w:val="24"/>
                <w:szCs w:val="24"/>
              </w:rPr>
              <w:t xml:space="preserve"> лет – </w:t>
            </w:r>
            <w:r w:rsidR="00F466AA" w:rsidRPr="00F4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6AA">
              <w:rPr>
                <w:rFonts w:ascii="Times New Roman" w:hAnsi="Times New Roman" w:cs="Times New Roman"/>
                <w:sz w:val="24"/>
                <w:szCs w:val="24"/>
              </w:rPr>
              <w:t xml:space="preserve"> лет, начинающих с «нуля».</w:t>
            </w:r>
            <w:r w:rsidR="00F466AA" w:rsidRPr="00F4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направление </w:t>
            </w:r>
            <w:r w:rsidR="00F4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466AA" w:rsidRPr="00F4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характеризуется наличием нестандартной методики, выражающей иде</w:t>
            </w:r>
            <w:r w:rsidR="00F4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гармоничного развития ребенка.</w:t>
            </w:r>
          </w:p>
        </w:tc>
      </w:tr>
      <w:tr w:rsidR="00585F36">
        <w:tc>
          <w:tcPr>
            <w:tcW w:w="2478" w:type="dxa"/>
          </w:tcPr>
          <w:p w:rsidR="00585F36" w:rsidRPr="003B3F9C" w:rsidRDefault="00585F36" w:rsidP="003B3F9C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093" w:type="dxa"/>
          </w:tcPr>
          <w:p w:rsidR="00585F36" w:rsidRDefault="00585F36" w:rsidP="0037423B">
            <w:pPr>
              <w:numPr>
                <w:ilvl w:val="0"/>
                <w:numId w:val="22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познакомятся с шашечным полем и шашками </w:t>
            </w:r>
          </w:p>
          <w:p w:rsidR="00585F36" w:rsidRDefault="00585F36" w:rsidP="0037423B">
            <w:pPr>
              <w:numPr>
                <w:ilvl w:val="0"/>
                <w:numId w:val="22"/>
              </w:numPr>
              <w:tabs>
                <w:tab w:val="clear" w:pos="358"/>
                <w:tab w:val="num" w:pos="222"/>
              </w:tabs>
              <w:spacing w:after="0" w:line="312" w:lineRule="auto"/>
              <w:ind w:left="222" w:hanging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Будут знать правила игры, понимать основные ходы шашками на шашечном поле</w:t>
            </w:r>
          </w:p>
          <w:p w:rsidR="00585F36" w:rsidRDefault="00585F36" w:rsidP="0037423B">
            <w:pPr>
              <w:numPr>
                <w:ilvl w:val="0"/>
                <w:numId w:val="22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Овладеют шашечной терминологией</w:t>
            </w:r>
          </w:p>
          <w:p w:rsidR="00585F36" w:rsidRDefault="00585F36" w:rsidP="0037423B">
            <w:pPr>
              <w:numPr>
                <w:ilvl w:val="0"/>
                <w:numId w:val="22"/>
              </w:num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решать несложные комбинации, находить решения в ходе шашечного турнира.</w:t>
            </w:r>
          </w:p>
          <w:p w:rsidR="00F466AA" w:rsidRPr="00F466AA" w:rsidRDefault="00F466AA" w:rsidP="0037423B">
            <w:pPr>
              <w:numPr>
                <w:ilvl w:val="0"/>
                <w:numId w:val="22"/>
              </w:numPr>
              <w:spacing w:after="0" w:line="312" w:lineRule="auto"/>
              <w:ind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Играть каждой фигурой в отдельности и в совокупности с другими фигурами без 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ушений правил шашечного кодекса.</w:t>
            </w:r>
          </w:p>
          <w:p w:rsidR="00585F36" w:rsidRPr="003B3F9C" w:rsidRDefault="00585F36" w:rsidP="0037423B">
            <w:pPr>
              <w:pStyle w:val="a4"/>
              <w:numPr>
                <w:ilvl w:val="0"/>
                <w:numId w:val="17"/>
              </w:numPr>
              <w:spacing w:before="0" w:beforeAutospacing="0" w:after="0" w:afterAutospacing="0" w:line="312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  Примут участия в шашечных турнирах</w:t>
            </w:r>
            <w:r w:rsidR="0092725F">
              <w:rPr>
                <w:rFonts w:ascii="Times New Roman" w:hAnsi="Times New Roman" w:cs="Times New Roman"/>
                <w:color w:val="000000"/>
              </w:rPr>
              <w:t xml:space="preserve"> ДОО, города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C6B67">
        <w:tc>
          <w:tcPr>
            <w:tcW w:w="2478" w:type="dxa"/>
          </w:tcPr>
          <w:p w:rsidR="00CC6B67" w:rsidRPr="003B3F9C" w:rsidRDefault="00CC6B67" w:rsidP="00CC6B67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7093" w:type="dxa"/>
          </w:tcPr>
          <w:p w:rsidR="00CC6B67" w:rsidRPr="003B3F9C" w:rsidRDefault="00CC6B67" w:rsidP="00CC6B67">
            <w:pPr>
              <w:spacing w:after="0" w:line="31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C6B67">
        <w:tc>
          <w:tcPr>
            <w:tcW w:w="2478" w:type="dxa"/>
          </w:tcPr>
          <w:p w:rsidR="00CC6B67" w:rsidRPr="003B3F9C" w:rsidRDefault="00CC6B67" w:rsidP="00CC6B67">
            <w:pPr>
              <w:spacing w:after="0" w:line="312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  <w:tc>
          <w:tcPr>
            <w:tcW w:w="7093" w:type="dxa"/>
          </w:tcPr>
          <w:p w:rsidR="00CC6B67" w:rsidRPr="003B3F9C" w:rsidRDefault="00CC6B67" w:rsidP="00CC6B67">
            <w:pPr>
              <w:spacing w:after="0" w:line="312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Общекультурный </w:t>
            </w:r>
          </w:p>
        </w:tc>
      </w:tr>
    </w:tbl>
    <w:p w:rsidR="00585F36" w:rsidRDefault="00585F36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5F36" w:rsidRDefault="00585F36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23B" w:rsidRDefault="0037423B" w:rsidP="003B3F9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5F36" w:rsidRPr="00231F00" w:rsidRDefault="00585F36" w:rsidP="00856019">
      <w:pPr>
        <w:pStyle w:val="a4"/>
        <w:numPr>
          <w:ilvl w:val="0"/>
          <w:numId w:val="13"/>
        </w:numPr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F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85F36" w:rsidRPr="00231F00" w:rsidRDefault="00585F36" w:rsidP="00231F00">
      <w:pPr>
        <w:pStyle w:val="a4"/>
        <w:spacing w:before="0" w:beforeAutospacing="0" w:after="0" w:afterAutospacing="0" w:line="312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231F00">
        <w:rPr>
          <w:rFonts w:ascii="Times New Roman" w:hAnsi="Times New Roman" w:cs="Times New Roman"/>
          <w:color w:val="000000"/>
        </w:rPr>
        <w:t xml:space="preserve">          Большой популярностью в нашей стране пользуется шашечная игра. По массовости шашки занимают восьмое место среди других видов спорта. Игра шашки пришла в наши дни с древних времен. На сегодняшний день эта игра стала одним из видов спорта. </w:t>
      </w:r>
    </w:p>
    <w:p w:rsidR="00585F36" w:rsidRPr="00231F00" w:rsidRDefault="00585F36" w:rsidP="00231F00">
      <w:pPr>
        <w:pStyle w:val="a4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231F00">
        <w:rPr>
          <w:rFonts w:ascii="Times New Roman" w:hAnsi="Times New Roman" w:cs="Times New Roman"/>
          <w:color w:val="000000"/>
        </w:rPr>
        <w:t xml:space="preserve">Игра в шашки развивает мышление, смекалку, сообразительность; вырабатывает умение мыслить абстрактно; воспитывает усидчивость, пространственное воображение; развивает способность действовать в уме; самое главное – развивает память. Шашки – это средство для умственного развития детей. Ребенок, обучающийся этой игре, становиться собраннее, самокритичнее, привыкает самостоятельно думать, принимать решения, бороться до конца, не унывать при неудачах. Такая деятельность рассчитана на работу в паре и изначально предполагает так же элемент соревнования, что повышает эффективность развития ребенка. </w:t>
      </w:r>
    </w:p>
    <w:p w:rsidR="00585F36" w:rsidRPr="00231F00" w:rsidRDefault="00585F36" w:rsidP="00231F00">
      <w:pPr>
        <w:pStyle w:val="a4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231F00">
        <w:rPr>
          <w:rFonts w:ascii="Times New Roman" w:hAnsi="Times New Roman" w:cs="Times New Roman"/>
          <w:color w:val="000000"/>
        </w:rPr>
        <w:t xml:space="preserve">Экспериментально подтверждено, что дети, вовлеченные в волшебный мир шашек, лучше успевают в школе, особенно по точным наукам. Обучение дошкольников игре в шашки является весьма актуальным на сегодняшний день. Раннее обучение детей дошкольного возраста игре в шашки позволяет обеспечить более комфортное вхождение ребенка в </w:t>
      </w:r>
      <w:r w:rsidR="006239C7">
        <w:rPr>
          <w:rFonts w:ascii="Times New Roman" w:hAnsi="Times New Roman" w:cs="Times New Roman"/>
          <w:color w:val="000000"/>
        </w:rPr>
        <w:t>познавательный мир</w:t>
      </w:r>
      <w:r w:rsidRPr="00231F00">
        <w:rPr>
          <w:rFonts w:ascii="Times New Roman" w:hAnsi="Times New Roman" w:cs="Times New Roman"/>
          <w:color w:val="000000"/>
        </w:rPr>
        <w:t xml:space="preserve">, позволяет снизить уровень стресса, благотворно влияет как на процесс </w:t>
      </w:r>
      <w:r w:rsidR="006239C7">
        <w:rPr>
          <w:rFonts w:ascii="Times New Roman" w:hAnsi="Times New Roman" w:cs="Times New Roman"/>
          <w:color w:val="000000"/>
        </w:rPr>
        <w:t xml:space="preserve">познания и </w:t>
      </w:r>
      <w:r w:rsidRPr="00231F00">
        <w:rPr>
          <w:rFonts w:ascii="Times New Roman" w:hAnsi="Times New Roman" w:cs="Times New Roman"/>
          <w:color w:val="000000"/>
        </w:rPr>
        <w:t>обучения, так и на развитие личности ребенка, повышение продуктивности его мышления.</w:t>
      </w:r>
      <w:r w:rsidRPr="00231F00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585F36" w:rsidRPr="00231F00" w:rsidRDefault="00585F36" w:rsidP="00231F00">
      <w:pPr>
        <w:pStyle w:val="a4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231F00">
        <w:rPr>
          <w:rFonts w:ascii="Times New Roman" w:hAnsi="Times New Roman" w:cs="Times New Roman"/>
          <w:color w:val="000000"/>
        </w:rPr>
        <w:t>Экспериментальные исследования совпадают с выводами практиков: игра в шашки может занять определенное место в педагогическом процес</w:t>
      </w:r>
      <w:r w:rsidRPr="00231F00">
        <w:rPr>
          <w:rFonts w:ascii="Times New Roman" w:hAnsi="Times New Roman" w:cs="Times New Roman"/>
          <w:color w:val="000000"/>
        </w:rPr>
        <w:softHyphen/>
        <w:t>се дошкольной организации, ибо знакомство с шашками в столь раннем возрасте спо</w:t>
      </w:r>
      <w:r w:rsidRPr="00231F00">
        <w:rPr>
          <w:rFonts w:ascii="Times New Roman" w:hAnsi="Times New Roman" w:cs="Times New Roman"/>
          <w:color w:val="000000"/>
        </w:rPr>
        <w:softHyphen/>
        <w:t>собствует развитию у детей воображения, мышления, укрепляет их память, учит сравнивать и предвидеть результат, планировать свою деятельность. Дети, проявляя живой интерес к игре, учатся быть внимательными, познают дух соперничества и соревнования. Перейдя от взрослых к детям, эта удивительная игра стала сред</w:t>
      </w:r>
      <w:r w:rsidRPr="00231F00">
        <w:rPr>
          <w:rFonts w:ascii="Times New Roman" w:hAnsi="Times New Roman" w:cs="Times New Roman"/>
          <w:color w:val="000000"/>
        </w:rPr>
        <w:softHyphen/>
        <w:t>ством воспитания и обучения, причем ненавязчивого, интересного, увлека</w:t>
      </w:r>
      <w:r w:rsidRPr="00231F00">
        <w:rPr>
          <w:rFonts w:ascii="Times New Roman" w:hAnsi="Times New Roman" w:cs="Times New Roman"/>
          <w:color w:val="000000"/>
        </w:rPr>
        <w:softHyphen/>
        <w:t>тельного. Кроме того, массовое обучение дошкольников помогает выявить дарования.</w:t>
      </w:r>
      <w:r w:rsidRPr="00231F00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585F36" w:rsidRDefault="00585F36" w:rsidP="00231F00">
      <w:pPr>
        <w:pStyle w:val="a4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231F00">
        <w:rPr>
          <w:rFonts w:ascii="Times New Roman" w:hAnsi="Times New Roman" w:cs="Times New Roman"/>
          <w:color w:val="000000"/>
        </w:rPr>
        <w:t xml:space="preserve">рограмма «Шашки» предназначена для дополнительного образования </w:t>
      </w:r>
      <w:r>
        <w:rPr>
          <w:rFonts w:ascii="Times New Roman" w:hAnsi="Times New Roman" w:cs="Times New Roman"/>
          <w:color w:val="000000"/>
        </w:rPr>
        <w:t xml:space="preserve">детей </w:t>
      </w:r>
      <w:r w:rsidRPr="00231F00">
        <w:rPr>
          <w:rFonts w:ascii="Times New Roman" w:hAnsi="Times New Roman" w:cs="Times New Roman"/>
          <w:color w:val="000000"/>
        </w:rPr>
        <w:t>дошкольн</w:t>
      </w:r>
      <w:r>
        <w:rPr>
          <w:rFonts w:ascii="Times New Roman" w:hAnsi="Times New Roman" w:cs="Times New Roman"/>
          <w:color w:val="000000"/>
        </w:rPr>
        <w:t xml:space="preserve">ого возраста </w:t>
      </w:r>
      <w:r w:rsidR="006239C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лет – </w:t>
      </w:r>
      <w:r w:rsidR="006239C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лет</w:t>
      </w:r>
      <w:r w:rsidRPr="00231F00">
        <w:rPr>
          <w:rFonts w:ascii="Times New Roman" w:hAnsi="Times New Roman" w:cs="Times New Roman"/>
          <w:color w:val="000000"/>
        </w:rPr>
        <w:t xml:space="preserve"> и предусматривает изучение детьми материала (теории и практики) по изучению игры в шашки, участие в соревнованиях. </w:t>
      </w:r>
      <w:r>
        <w:rPr>
          <w:rFonts w:ascii="Times New Roman" w:hAnsi="Times New Roman" w:cs="Times New Roman"/>
          <w:color w:val="000000"/>
        </w:rPr>
        <w:t>У</w:t>
      </w:r>
      <w:r w:rsidRPr="00231F00">
        <w:rPr>
          <w:rFonts w:ascii="Times New Roman" w:hAnsi="Times New Roman" w:cs="Times New Roman"/>
          <w:color w:val="000000"/>
        </w:rPr>
        <w:t xml:space="preserve">деляется внимание </w:t>
      </w:r>
      <w:r>
        <w:rPr>
          <w:rFonts w:ascii="Times New Roman" w:hAnsi="Times New Roman" w:cs="Times New Roman"/>
          <w:color w:val="000000"/>
        </w:rPr>
        <w:t xml:space="preserve">детей </w:t>
      </w:r>
      <w:r w:rsidRPr="00231F00">
        <w:rPr>
          <w:rFonts w:ascii="Times New Roman" w:hAnsi="Times New Roman" w:cs="Times New Roman"/>
          <w:color w:val="000000"/>
        </w:rPr>
        <w:t xml:space="preserve">на достижение спортивного успеха, настойчивости, трудолюбия, постоянной </w:t>
      </w:r>
      <w:r w:rsidR="006239C7">
        <w:rPr>
          <w:rFonts w:ascii="Times New Roman" w:hAnsi="Times New Roman" w:cs="Times New Roman"/>
          <w:color w:val="000000"/>
        </w:rPr>
        <w:t>«</w:t>
      </w:r>
      <w:r w:rsidRPr="00231F00">
        <w:rPr>
          <w:rFonts w:ascii="Times New Roman" w:hAnsi="Times New Roman" w:cs="Times New Roman"/>
          <w:color w:val="000000"/>
        </w:rPr>
        <w:t>аналитической</w:t>
      </w:r>
      <w:r w:rsidR="006239C7">
        <w:rPr>
          <w:rFonts w:ascii="Times New Roman" w:hAnsi="Times New Roman" w:cs="Times New Roman"/>
          <w:color w:val="000000"/>
        </w:rPr>
        <w:t>»</w:t>
      </w:r>
      <w:r w:rsidRPr="00231F00">
        <w:rPr>
          <w:rFonts w:ascii="Times New Roman" w:hAnsi="Times New Roman" w:cs="Times New Roman"/>
          <w:color w:val="000000"/>
        </w:rPr>
        <w:t xml:space="preserve">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игре шашками. В творческом отношении систематические встречи приближают начинающего шашиста к умению мысленно рассуждать, строить на шашечной доске разные комбинации, предвидеть замыслы</w:t>
      </w:r>
      <w:r w:rsidRPr="00434B92">
        <w:rPr>
          <w:rFonts w:ascii="Times New Roman" w:hAnsi="Times New Roman" w:cs="Times New Roman"/>
          <w:color w:val="000000"/>
        </w:rPr>
        <w:t xml:space="preserve"> партнера. </w:t>
      </w:r>
      <w:r w:rsidRPr="00231F00">
        <w:rPr>
          <w:rFonts w:ascii="Times New Roman" w:hAnsi="Times New Roman" w:cs="Times New Roman"/>
          <w:color w:val="000000"/>
        </w:rPr>
        <w:t xml:space="preserve">Наряду с этим проводится работа по правильной организации досуга </w:t>
      </w:r>
      <w:r>
        <w:rPr>
          <w:rFonts w:ascii="Times New Roman" w:hAnsi="Times New Roman" w:cs="Times New Roman"/>
          <w:color w:val="000000"/>
        </w:rPr>
        <w:t>детей</w:t>
      </w:r>
      <w:r w:rsidRPr="00231F00">
        <w:rPr>
          <w:rFonts w:ascii="Times New Roman" w:hAnsi="Times New Roman" w:cs="Times New Roman"/>
          <w:color w:val="000000"/>
        </w:rPr>
        <w:t>, воспитанию у них активности, развитию норм и принципов нравственного поведения.</w:t>
      </w:r>
    </w:p>
    <w:p w:rsidR="00585F36" w:rsidRPr="006239C7" w:rsidRDefault="00585F36" w:rsidP="00231F00">
      <w:pPr>
        <w:pStyle w:val="a4"/>
        <w:shd w:val="clear" w:color="auto" w:fill="FFFFFF"/>
        <w:spacing w:before="0" w:beforeAutospacing="0" w:after="0" w:afterAutospacing="0" w:line="312" w:lineRule="auto"/>
        <w:ind w:firstLine="357"/>
        <w:jc w:val="both"/>
        <w:rPr>
          <w:rFonts w:ascii="Times New Roman" w:eastAsia="MS Mincho" w:hAnsi="Times New Roman" w:cs="Times New Roman"/>
        </w:rPr>
      </w:pPr>
      <w:r w:rsidRPr="006239C7">
        <w:rPr>
          <w:rFonts w:ascii="Times New Roman" w:hAnsi="Times New Roman" w:cs="Times New Roman"/>
          <w:color w:val="000000"/>
        </w:rPr>
        <w:t xml:space="preserve">Таким образом, </w:t>
      </w:r>
      <w:r w:rsidRPr="006239C7">
        <w:rPr>
          <w:rFonts w:ascii="Times New Roman" w:hAnsi="Times New Roman" w:cs="Times New Roman"/>
          <w:b/>
          <w:bCs/>
          <w:i/>
          <w:iCs/>
          <w:color w:val="000000"/>
        </w:rPr>
        <w:t>целью</w:t>
      </w:r>
      <w:r w:rsidRPr="006239C7">
        <w:rPr>
          <w:rFonts w:ascii="Times New Roman" w:hAnsi="Times New Roman" w:cs="Times New Roman"/>
          <w:color w:val="000000"/>
        </w:rPr>
        <w:t xml:space="preserve"> данной Программы является: </w:t>
      </w:r>
      <w:r w:rsidR="006239C7" w:rsidRPr="006239C7">
        <w:rPr>
          <w:rFonts w:ascii="Times New Roman" w:hAnsi="Times New Roman" w:cs="Times New Roman"/>
          <w:color w:val="000000"/>
        </w:rPr>
        <w:t>р</w:t>
      </w:r>
      <w:r w:rsidRPr="006239C7">
        <w:rPr>
          <w:rFonts w:ascii="Times New Roman" w:eastAsia="MS Mincho" w:hAnsi="Times New Roman" w:cs="Times New Roman"/>
        </w:rPr>
        <w:t xml:space="preserve">азвитие мышления у детей дошкольного возраста </w:t>
      </w:r>
      <w:r w:rsidR="006239C7" w:rsidRPr="006239C7">
        <w:rPr>
          <w:rFonts w:ascii="Times New Roman" w:eastAsia="MS Mincho" w:hAnsi="Times New Roman" w:cs="Times New Roman"/>
        </w:rPr>
        <w:t xml:space="preserve">4 </w:t>
      </w:r>
      <w:r w:rsidRPr="006239C7">
        <w:rPr>
          <w:rFonts w:ascii="Times New Roman" w:eastAsia="MS Mincho" w:hAnsi="Times New Roman" w:cs="Times New Roman"/>
        </w:rPr>
        <w:t>лет -</w:t>
      </w:r>
      <w:r w:rsidR="006239C7" w:rsidRPr="006239C7">
        <w:rPr>
          <w:rFonts w:ascii="Times New Roman" w:eastAsia="MS Mincho" w:hAnsi="Times New Roman" w:cs="Times New Roman"/>
        </w:rPr>
        <w:t>5</w:t>
      </w:r>
      <w:r w:rsidRPr="006239C7">
        <w:rPr>
          <w:rFonts w:ascii="Times New Roman" w:eastAsia="MS Mincho" w:hAnsi="Times New Roman" w:cs="Times New Roman"/>
        </w:rPr>
        <w:t xml:space="preserve"> лет, через обучение игре в шашки.</w:t>
      </w:r>
    </w:p>
    <w:p w:rsidR="00585F36" w:rsidRPr="006239C7" w:rsidRDefault="00585F36" w:rsidP="00754814">
      <w:pPr>
        <w:spacing w:after="0" w:line="312" w:lineRule="auto"/>
        <w:ind w:left="-2"/>
        <w:rPr>
          <w:rFonts w:ascii="Times New Roman" w:hAnsi="Times New Roman" w:cs="Times New Roman"/>
          <w:color w:val="000000"/>
          <w:sz w:val="24"/>
          <w:szCs w:val="24"/>
        </w:rPr>
      </w:pPr>
      <w:r w:rsidRPr="006239C7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Задачи:</w:t>
      </w:r>
      <w:r w:rsidRPr="0062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E77" w:rsidRDefault="00D42E77" w:rsidP="00D42E77">
      <w:pPr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шашечным полем и шашками </w:t>
      </w:r>
    </w:p>
    <w:p w:rsidR="00D42E77" w:rsidRDefault="00D42E77" w:rsidP="00D42E77">
      <w:pPr>
        <w:numPr>
          <w:ilvl w:val="0"/>
          <w:numId w:val="26"/>
        </w:numPr>
        <w:spacing w:after="0" w:line="312" w:lineRule="auto"/>
        <w:ind w:left="222" w:hanging="2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Познакомить с правилами игры, изучить основные ходы</w:t>
      </w:r>
    </w:p>
    <w:p w:rsidR="00D42E77" w:rsidRPr="009B2647" w:rsidRDefault="00D42E77" w:rsidP="00D42E77">
      <w:pPr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Изучить шашечную терминологию</w:t>
      </w:r>
    </w:p>
    <w:p w:rsidR="00D42E77" w:rsidRPr="00CC6B67" w:rsidRDefault="00D42E77" w:rsidP="00D42E77">
      <w:pPr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Обучить воспитанников</w:t>
      </w:r>
      <w:r w:rsidRPr="00CC6B67">
        <w:rPr>
          <w:rFonts w:ascii="Times New Roman" w:hAnsi="Times New Roman" w:cs="Times New Roman"/>
          <w:color w:val="000000"/>
          <w:sz w:val="24"/>
          <w:szCs w:val="24"/>
        </w:rPr>
        <w:t xml:space="preserve"> решать несложные комбинации</w:t>
      </w:r>
    </w:p>
    <w:p w:rsidR="00D42E77" w:rsidRPr="00CC6B67" w:rsidRDefault="00D42E77" w:rsidP="00D42E77">
      <w:pPr>
        <w:numPr>
          <w:ilvl w:val="0"/>
          <w:numId w:val="26"/>
        </w:num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B67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CC6B67">
        <w:rPr>
          <w:rFonts w:ascii="Times New Roman" w:hAnsi="Times New Roman" w:cs="Times New Roman"/>
          <w:color w:val="000000"/>
          <w:sz w:val="24"/>
          <w:szCs w:val="24"/>
        </w:rPr>
        <w:t xml:space="preserve"> умственны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6B67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 (мышление, память)</w:t>
      </w:r>
      <w:r w:rsidRPr="00CC6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5F36" w:rsidRPr="00754814" w:rsidRDefault="00D42E77" w:rsidP="00D42E77">
      <w:pPr>
        <w:spacing w:after="0" w:line="312" w:lineRule="auto"/>
        <w:ind w:left="-2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 Принять участие в шашечных турнирах ДОО, города.</w:t>
      </w:r>
    </w:p>
    <w:p w:rsidR="00585F36" w:rsidRPr="00156301" w:rsidRDefault="00585F36" w:rsidP="004518F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563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:rsidR="00585F36" w:rsidRPr="00914CAE" w:rsidRDefault="00585F36" w:rsidP="00914CA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Работа строится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585F36" w:rsidRPr="00914CAE" w:rsidRDefault="00585F36" w:rsidP="00327EDC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 </w:t>
      </w:r>
      <w:r w:rsidRPr="00914CA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учитывалось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5F36" w:rsidRPr="00914CAE" w:rsidRDefault="00585F36" w:rsidP="00327EDC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время занятий по дополнительному образованию детей 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>в МД</w:t>
      </w:r>
      <w:r w:rsidR="006239C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>ОУ ДС №4</w:t>
      </w:r>
      <w:r w:rsidR="006239C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239C7">
        <w:rPr>
          <w:rFonts w:ascii="Times New Roman" w:hAnsi="Times New Roman" w:cs="Times New Roman"/>
          <w:sz w:val="24"/>
          <w:szCs w:val="24"/>
          <w:lang w:eastAsia="ru-RU"/>
        </w:rPr>
        <w:t>Успех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85F36" w:rsidRPr="00914CAE" w:rsidRDefault="00585F36" w:rsidP="00327EDC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соответствие СанПиН 2.4.1.3049-13 от 30 июля 2013г.</w:t>
      </w:r>
    </w:p>
    <w:p w:rsidR="00585F36" w:rsidRPr="00914CAE" w:rsidRDefault="00585F36" w:rsidP="00327EDC">
      <w:pPr>
        <w:tabs>
          <w:tab w:val="left" w:pos="-567"/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4CA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Приказ Минобрнауки России </w:t>
      </w:r>
      <w:r w:rsidRPr="00914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30 августа 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85F36" w:rsidRPr="00914CAE" w:rsidRDefault="00585F36" w:rsidP="00327EDC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ФГОС </w:t>
      </w:r>
      <w:r w:rsidR="00004946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– Приказ Минобрнауки России от 17 октября 2013г. №1155 «Об утверждении федерального государственного образовательного стандарта дошкольного образования».</w:t>
      </w:r>
    </w:p>
    <w:p w:rsidR="00585F36" w:rsidRPr="00292662" w:rsidRDefault="00585F36" w:rsidP="00C82D7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</w:t>
      </w:r>
      <w:r w:rsidRPr="00C82D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мышления, самостоятельности, раскрытие умственного, нравственного, эстетического, волевого потенциала личности детей </w:t>
      </w:r>
      <w:r w:rsidRPr="00C82D79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возраста </w:t>
      </w:r>
      <w:r w:rsidR="00004946" w:rsidRPr="0029266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92662">
        <w:rPr>
          <w:rFonts w:ascii="Times New Roman" w:hAnsi="Times New Roman" w:cs="Times New Roman"/>
          <w:sz w:val="24"/>
          <w:szCs w:val="24"/>
          <w:lang w:eastAsia="ru-RU"/>
        </w:rPr>
        <w:t xml:space="preserve"> лет - </w:t>
      </w:r>
      <w:r w:rsidR="00004946" w:rsidRPr="0029266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92662">
        <w:rPr>
          <w:rFonts w:ascii="Times New Roman" w:hAnsi="Times New Roman" w:cs="Times New Roman"/>
          <w:sz w:val="24"/>
          <w:szCs w:val="24"/>
          <w:lang w:eastAsia="ru-RU"/>
        </w:rPr>
        <w:t xml:space="preserve"> лет. Разработка Программы проводилась на основании п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рограммы Городецкий В.</w:t>
      </w:r>
      <w:r w:rsidR="00004946"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«Обучения</w:t>
      </w:r>
      <w:r w:rsidRPr="002926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шашкам дошкольников», учебного пособия для детей 5-12 лет </w:t>
      </w:r>
      <w:r w:rsidR="00292662"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Погрибной В.</w:t>
      </w:r>
      <w:r w:rsid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292662"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«Шашки</w:t>
      </w:r>
      <w:r w:rsidRPr="002926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2926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детей»</w:t>
      </w:r>
      <w:r w:rsid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26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4946" w:rsidRPr="00292662">
        <w:rPr>
          <w:rFonts w:ascii="Times New Roman" w:hAnsi="Times New Roman" w:cs="Times New Roman"/>
          <w:sz w:val="24"/>
          <w:szCs w:val="24"/>
        </w:rPr>
        <w:t>Герцензон Б.М., Напреенков А. «Шашки – это интересно».</w:t>
      </w:r>
    </w:p>
    <w:p w:rsidR="00585F36" w:rsidRPr="00C82D79" w:rsidRDefault="00585F36" w:rsidP="00C82D7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2D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82D79">
        <w:rPr>
          <w:rFonts w:ascii="Times New Roman" w:hAnsi="Times New Roman" w:cs="Times New Roman"/>
          <w:sz w:val="24"/>
          <w:szCs w:val="24"/>
          <w:lang w:eastAsia="ru-RU"/>
        </w:rPr>
        <w:t>Основой организации работы с детьми в данной программе является система дидактических принципов:</w:t>
      </w:r>
    </w:p>
    <w:p w:rsidR="00585F36" w:rsidRPr="00914CAE" w:rsidRDefault="00585F36" w:rsidP="00914CA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8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развивающей деятельности: игра не ради игры, а с целью развития личности каждого участника и всего коллектива в целом. </w:t>
      </w:r>
    </w:p>
    <w:p w:rsidR="00585F36" w:rsidRPr="00914CAE" w:rsidRDefault="00585F36" w:rsidP="00914CA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8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активной включенности каждого ребенка в игровое действие, а не пассивное созерцание со стороны. </w:t>
      </w:r>
    </w:p>
    <w:p w:rsidR="00585F36" w:rsidRPr="00914CAE" w:rsidRDefault="00585F36" w:rsidP="00914CA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8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доступности, последовательности и системности изложения программного материала.</w:t>
      </w:r>
    </w:p>
    <w:p w:rsidR="00585F36" w:rsidRPr="00914CAE" w:rsidRDefault="00585F36" w:rsidP="00914CA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8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585F36" w:rsidRPr="00914CAE" w:rsidRDefault="00585F36" w:rsidP="00914CA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CAE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48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творчества - процесс обучения сориентирован на приобретение детьми собственного опыта творческой деятельности.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548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и средства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обучения: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игра. 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задач, комбинаций и этюдов. 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Дидактические игры и задания, игровые упражнения; 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Развлечения и познавательные досуги, игры в шашки. 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8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игровых встреч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t>- словесный: рассказ, беседа, объяснение;</w:t>
      </w:r>
    </w:p>
    <w:p w:rsidR="00585F36" w:rsidRPr="00D032D7" w:rsidRDefault="00585F36" w:rsidP="0068192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32D7">
        <w:rPr>
          <w:rFonts w:ascii="Times New Roman" w:hAnsi="Times New Roman" w:cs="Times New Roman"/>
          <w:sz w:val="24"/>
          <w:szCs w:val="24"/>
          <w:lang w:eastAsia="ru-RU"/>
        </w:rPr>
        <w:t>- наглядный: иллюстрация примерами, демонстрация позиций на доске;</w:t>
      </w:r>
    </w:p>
    <w:p w:rsidR="00585F36" w:rsidRPr="00D032D7" w:rsidRDefault="00585F36" w:rsidP="00681927">
      <w:pPr>
        <w:shd w:val="clear" w:color="auto" w:fill="FFFFFF"/>
        <w:tabs>
          <w:tab w:val="left" w:pos="0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практический: упражнение, тренинг, решение ша</w:t>
      </w:r>
      <w:r>
        <w:rPr>
          <w:rFonts w:ascii="Times New Roman" w:hAnsi="Times New Roman" w:cs="Times New Roman"/>
          <w:sz w:val="24"/>
          <w:szCs w:val="24"/>
          <w:lang w:eastAsia="ru-RU"/>
        </w:rPr>
        <w:t>шечных концовок, задач, э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>тюдов,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  <w:lang w:eastAsia="ru-RU"/>
        </w:rPr>
        <w:t>соревнования, работа над ошибками.</w:t>
      </w:r>
    </w:p>
    <w:p w:rsidR="00585F36" w:rsidRPr="00733E8E" w:rsidRDefault="00585F36" w:rsidP="00754814">
      <w:pPr>
        <w:tabs>
          <w:tab w:val="left" w:pos="90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занятий</w:t>
      </w:r>
      <w:r w:rsidRPr="00733E8E">
        <w:rPr>
          <w:rFonts w:ascii="Times New Roman" w:hAnsi="Times New Roman" w:cs="Times New Roman"/>
          <w:sz w:val="24"/>
          <w:szCs w:val="24"/>
        </w:rPr>
        <w:t xml:space="preserve"> – подгрупповая и индивидуальная в зависимости от темы занятия. По особенностям коммуникативного взаимодействия – игра, соревнования, развлечения. Предлагая выполнение задания в парах, учитываются симпатии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733E8E">
        <w:rPr>
          <w:rFonts w:ascii="Times New Roman" w:hAnsi="Times New Roman" w:cs="Times New Roman"/>
          <w:sz w:val="24"/>
          <w:szCs w:val="24"/>
        </w:rPr>
        <w:t xml:space="preserve">, уровень их игровых навыков, темперамент. </w:t>
      </w:r>
    </w:p>
    <w:p w:rsidR="00585F36" w:rsidRPr="00914CAE" w:rsidRDefault="00585F36" w:rsidP="0075481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познавательный материал в объеме </w:t>
      </w:r>
      <w:r w:rsidR="006253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6253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заняти</w:t>
      </w:r>
      <w:r w:rsidR="00625393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неделю, длительностью </w:t>
      </w:r>
      <w:r w:rsidR="00625393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914CAE">
        <w:rPr>
          <w:rFonts w:ascii="Times New Roman" w:hAnsi="Times New Roman" w:cs="Times New Roman"/>
          <w:sz w:val="24"/>
          <w:szCs w:val="24"/>
          <w:lang w:eastAsia="ru-RU"/>
        </w:rPr>
        <w:t xml:space="preserve">30 минут. 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этого количества – </w:t>
      </w:r>
      <w:r w:rsidR="00A62F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9,5</w:t>
      </w:r>
      <w:r w:rsidRPr="007D185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62F9A">
        <w:rPr>
          <w:rFonts w:ascii="Times New Roman" w:hAnsi="Times New Roman" w:cs="Times New Roman"/>
          <w:sz w:val="24"/>
          <w:szCs w:val="24"/>
          <w:lang w:eastAsia="ru-RU"/>
        </w:rPr>
        <w:t xml:space="preserve">часов отводится на теоретический курс, </w:t>
      </w:r>
      <w:r w:rsidR="00A62F9A" w:rsidRPr="00A62F9A">
        <w:rPr>
          <w:rFonts w:ascii="Times New Roman" w:hAnsi="Times New Roman" w:cs="Times New Roman"/>
          <w:sz w:val="24"/>
          <w:szCs w:val="24"/>
          <w:lang w:eastAsia="ru-RU"/>
        </w:rPr>
        <w:t>26,5</w:t>
      </w:r>
      <w:r w:rsidRPr="00A62F9A">
        <w:rPr>
          <w:rFonts w:ascii="Times New Roman" w:hAnsi="Times New Roman" w:cs="Times New Roman"/>
          <w:sz w:val="24"/>
          <w:szCs w:val="24"/>
          <w:lang w:eastAsia="ru-RU"/>
        </w:rPr>
        <w:t xml:space="preserve"> часов – на практическую деятельность детей. За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нятия проводятся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группах детей дошкольного возраста </w:t>
      </w:r>
      <w:r w:rsidR="007D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– </w:t>
      </w:r>
      <w:r w:rsidR="007D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по 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 второй половине дня.</w:t>
      </w:r>
    </w:p>
    <w:p w:rsidR="00585F36" w:rsidRPr="00F141A2" w:rsidRDefault="00585F36" w:rsidP="0075481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14C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занятия имеют гибкую структуру. Структура разработана с учетом возрастных особенностей детей дошкольного возраста.</w:t>
      </w:r>
    </w:p>
    <w:p w:rsidR="00585F36" w:rsidRPr="000B03A5" w:rsidRDefault="00585F36" w:rsidP="009C1BA1">
      <w:pPr>
        <w:tabs>
          <w:tab w:val="left" w:pos="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7">
        <w:rPr>
          <w:rFonts w:ascii="Times New Roman" w:hAnsi="Times New Roman" w:cs="Times New Roman"/>
          <w:sz w:val="24"/>
          <w:szCs w:val="24"/>
        </w:rPr>
        <w:t xml:space="preserve">      Каждое занятие состоит из нескольких частей.</w:t>
      </w:r>
    </w:p>
    <w:p w:rsidR="00585F36" w:rsidRPr="00476418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418">
        <w:rPr>
          <w:rFonts w:ascii="Times New Roman" w:hAnsi="Times New Roman" w:cs="Times New Roman"/>
          <w:i/>
          <w:iCs/>
          <w:sz w:val="24"/>
          <w:szCs w:val="24"/>
        </w:rPr>
        <w:t>Вводная часть:</w:t>
      </w:r>
    </w:p>
    <w:p w:rsidR="00585F36" w:rsidRPr="00EA15CF" w:rsidRDefault="00585F36" w:rsidP="009C1BA1">
      <w:pPr>
        <w:tabs>
          <w:tab w:val="left" w:pos="0"/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7">
        <w:rPr>
          <w:rFonts w:ascii="Times New Roman" w:hAnsi="Times New Roman" w:cs="Times New Roman"/>
          <w:sz w:val="24"/>
          <w:szCs w:val="24"/>
        </w:rPr>
        <w:t xml:space="preserve">      Цель вводной части занятия – настроить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DA4087">
        <w:rPr>
          <w:rFonts w:ascii="Times New Roman" w:hAnsi="Times New Roman" w:cs="Times New Roman"/>
          <w:sz w:val="24"/>
          <w:szCs w:val="24"/>
        </w:rPr>
        <w:t xml:space="preserve"> на совместную работу, установить эмоциональный контакт между детьми.</w:t>
      </w:r>
    </w:p>
    <w:p w:rsidR="00585F36" w:rsidRPr="00DA4087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76418">
        <w:rPr>
          <w:rFonts w:ascii="Times New Roman" w:hAnsi="Times New Roman" w:cs="Times New Roman"/>
          <w:i/>
          <w:iCs/>
          <w:sz w:val="24"/>
          <w:szCs w:val="24"/>
        </w:rPr>
        <w:t>Основная часть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85F36" w:rsidRPr="00DA4087" w:rsidRDefault="00585F36" w:rsidP="009C1BA1">
      <w:pPr>
        <w:tabs>
          <w:tab w:val="left" w:pos="0"/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87">
        <w:rPr>
          <w:rFonts w:ascii="Times New Roman" w:hAnsi="Times New Roman" w:cs="Times New Roman"/>
          <w:sz w:val="24"/>
          <w:szCs w:val="24"/>
        </w:rPr>
        <w:t xml:space="preserve">       Цель основной части занятия -  </w:t>
      </w:r>
      <w:r>
        <w:rPr>
          <w:rFonts w:ascii="Times New Roman" w:hAnsi="Times New Roman" w:cs="Times New Roman"/>
          <w:sz w:val="24"/>
          <w:szCs w:val="24"/>
        </w:rPr>
        <w:t>знакомство с терминологией шашек, правилами и ходом игры, решение разной сложности комбинаций, участие в соревнованиях по игре в шашки</w:t>
      </w:r>
      <w:r w:rsidRPr="00DA4087">
        <w:rPr>
          <w:rFonts w:ascii="Times New Roman" w:hAnsi="Times New Roman" w:cs="Times New Roman"/>
          <w:sz w:val="24"/>
          <w:szCs w:val="24"/>
        </w:rPr>
        <w:t>.</w:t>
      </w:r>
    </w:p>
    <w:p w:rsidR="00585F36" w:rsidRPr="00476418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418">
        <w:rPr>
          <w:rFonts w:ascii="Times New Roman" w:hAnsi="Times New Roman" w:cs="Times New Roman"/>
          <w:i/>
          <w:iCs/>
          <w:sz w:val="24"/>
          <w:szCs w:val="24"/>
        </w:rPr>
        <w:t>Завершающая часть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85F36" w:rsidRPr="0031503F" w:rsidRDefault="00585F36" w:rsidP="009C1BA1">
      <w:pPr>
        <w:tabs>
          <w:tab w:val="left" w:pos="0"/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03F">
        <w:rPr>
          <w:rFonts w:ascii="Times New Roman" w:hAnsi="Times New Roman" w:cs="Times New Roman"/>
          <w:sz w:val="24"/>
          <w:szCs w:val="24"/>
        </w:rPr>
        <w:t xml:space="preserve">       Целью этой части занятия является создание у каждого ребенка чувства принадлежности к игровой игре и закрепление положительных эмоций от работы на занятиях, в парах.</w:t>
      </w:r>
    </w:p>
    <w:p w:rsidR="00585F36" w:rsidRPr="0031503F" w:rsidRDefault="00585F36" w:rsidP="0031503F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503F">
        <w:rPr>
          <w:rFonts w:ascii="Times New Roman" w:hAnsi="Times New Roman" w:cs="Times New Roman"/>
          <w:sz w:val="24"/>
          <w:szCs w:val="24"/>
        </w:rPr>
        <w:t xml:space="preserve">       Оптимальное количество детей – </w:t>
      </w:r>
      <w:r w:rsidR="007D1850">
        <w:rPr>
          <w:rFonts w:ascii="Times New Roman" w:hAnsi="Times New Roman" w:cs="Times New Roman"/>
          <w:sz w:val="24"/>
          <w:szCs w:val="24"/>
        </w:rPr>
        <w:t>25 детей</w:t>
      </w:r>
      <w:r w:rsidRPr="0031503F">
        <w:rPr>
          <w:rFonts w:ascii="Times New Roman" w:hAnsi="Times New Roman" w:cs="Times New Roman"/>
          <w:sz w:val="24"/>
          <w:szCs w:val="24"/>
        </w:rPr>
        <w:t xml:space="preserve">. Возраст – старший дошкольный возраст </w:t>
      </w:r>
      <w:r w:rsidR="007D1850">
        <w:rPr>
          <w:rFonts w:ascii="Times New Roman" w:hAnsi="Times New Roman" w:cs="Times New Roman"/>
          <w:sz w:val="24"/>
          <w:szCs w:val="24"/>
        </w:rPr>
        <w:t>4</w:t>
      </w:r>
      <w:r w:rsidRPr="0031503F">
        <w:rPr>
          <w:rFonts w:ascii="Times New Roman" w:hAnsi="Times New Roman" w:cs="Times New Roman"/>
          <w:sz w:val="24"/>
          <w:szCs w:val="24"/>
        </w:rPr>
        <w:t xml:space="preserve"> - </w:t>
      </w:r>
      <w:r w:rsidR="007D1850">
        <w:rPr>
          <w:rFonts w:ascii="Times New Roman" w:hAnsi="Times New Roman" w:cs="Times New Roman"/>
          <w:sz w:val="24"/>
          <w:szCs w:val="24"/>
        </w:rPr>
        <w:t>5</w:t>
      </w:r>
      <w:r w:rsidRPr="0031503F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31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</w:t>
      </w:r>
      <w:r w:rsidR="007D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 диагностика</w:t>
      </w:r>
      <w:r w:rsidRPr="0031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начале и конце учебного года, фиксиру</w:t>
      </w:r>
      <w:r w:rsidR="007D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1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D18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1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развития, воспитания и обучения детей.</w:t>
      </w:r>
    </w:p>
    <w:p w:rsidR="00585F36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76418">
        <w:rPr>
          <w:rFonts w:ascii="Times New Roman" w:hAnsi="Times New Roman" w:cs="Times New Roman"/>
          <w:i/>
          <w:iCs/>
          <w:sz w:val="24"/>
          <w:szCs w:val="24"/>
        </w:rPr>
        <w:t>Срок реализации программы:</w:t>
      </w:r>
      <w:r w:rsidRPr="00987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513">
        <w:rPr>
          <w:rFonts w:ascii="Times New Roman" w:hAnsi="Times New Roman" w:cs="Times New Roman"/>
          <w:sz w:val="24"/>
          <w:szCs w:val="24"/>
        </w:rPr>
        <w:t>1 год.</w:t>
      </w:r>
    </w:p>
    <w:p w:rsidR="00585F36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85F36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85F36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85F36" w:rsidRDefault="00585F36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7D1850" w:rsidRDefault="007D1850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7D1850" w:rsidRDefault="007D1850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42E77" w:rsidRDefault="00D42E77" w:rsidP="009C1BA1">
      <w:pPr>
        <w:tabs>
          <w:tab w:val="left" w:pos="0"/>
          <w:tab w:val="left" w:pos="28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85F36" w:rsidRDefault="00585F36" w:rsidP="0015630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912"/>
        <w:gridCol w:w="1831"/>
        <w:gridCol w:w="1786"/>
      </w:tblGrid>
      <w:tr w:rsidR="00585F36" w:rsidRPr="006327DA" w:rsidTr="00364373">
        <w:trPr>
          <w:trHeight w:val="144"/>
          <w:jc w:val="center"/>
        </w:trPr>
        <w:tc>
          <w:tcPr>
            <w:tcW w:w="956" w:type="dxa"/>
            <w:vMerge w:val="restart"/>
            <w:vAlign w:val="center"/>
          </w:tcPr>
          <w:p w:rsidR="00585F36" w:rsidRDefault="00585F36" w:rsidP="00257A1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85F36" w:rsidRPr="00D52ADE" w:rsidRDefault="00585F36" w:rsidP="00257A1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12" w:type="dxa"/>
            <w:vMerge w:val="restart"/>
            <w:vAlign w:val="center"/>
          </w:tcPr>
          <w:p w:rsidR="00585F36" w:rsidRPr="00D52ADE" w:rsidRDefault="00585F36" w:rsidP="00257A1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17" w:type="dxa"/>
            <w:gridSpan w:val="2"/>
            <w:vAlign w:val="center"/>
          </w:tcPr>
          <w:p w:rsidR="00585F36" w:rsidRPr="00D52ADE" w:rsidRDefault="00585F36" w:rsidP="00BC0B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ичество</w:t>
            </w: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85F36" w:rsidRPr="006327DA" w:rsidTr="00364373">
        <w:trPr>
          <w:trHeight w:val="550"/>
          <w:jc w:val="center"/>
        </w:trPr>
        <w:tc>
          <w:tcPr>
            <w:tcW w:w="956" w:type="dxa"/>
            <w:vMerge/>
            <w:vAlign w:val="center"/>
          </w:tcPr>
          <w:p w:rsidR="00585F36" w:rsidRPr="00D52ADE" w:rsidRDefault="00585F36" w:rsidP="00BC0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vMerge/>
            <w:vAlign w:val="center"/>
          </w:tcPr>
          <w:p w:rsidR="00585F36" w:rsidRPr="00D52ADE" w:rsidRDefault="00585F36" w:rsidP="00BC0B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Align w:val="center"/>
          </w:tcPr>
          <w:p w:rsidR="00585F36" w:rsidRPr="00D52ADE" w:rsidRDefault="00585F36" w:rsidP="00BC0B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часы</w:t>
            </w:r>
          </w:p>
        </w:tc>
        <w:tc>
          <w:tcPr>
            <w:tcW w:w="1786" w:type="dxa"/>
            <w:vAlign w:val="center"/>
          </w:tcPr>
          <w:p w:rsidR="00585F36" w:rsidRPr="00D52ADE" w:rsidRDefault="00585F36" w:rsidP="00BC0B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часы</w:t>
            </w:r>
          </w:p>
        </w:tc>
      </w:tr>
      <w:tr w:rsidR="00A62F9A" w:rsidRPr="006327DA" w:rsidTr="00364373">
        <w:trPr>
          <w:trHeight w:val="140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дороге знаний»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зарождения игры в шашки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62F9A" w:rsidRPr="006327DA" w:rsidTr="00364373">
        <w:trPr>
          <w:trHeight w:val="144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«Шашечная доска и шашки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62F9A" w:rsidRPr="006327DA" w:rsidTr="00364373">
        <w:trPr>
          <w:trHeight w:val="761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«Волшебные  ниточки  сказочного  королевства» - «Шашечные дороги»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62F9A" w:rsidRPr="006327DA" w:rsidTr="00364373">
        <w:trPr>
          <w:trHeight w:val="759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«Задания  умной  совы» - «Шашечные дороги»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62F9A" w:rsidRPr="006327DA" w:rsidTr="00364373">
        <w:trPr>
          <w:trHeight w:val="709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на лесной поляне - «Зайкины шашки» 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62F9A" w:rsidRPr="006327DA" w:rsidTr="00364373">
        <w:trPr>
          <w:trHeight w:val="214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в мир   открытий» -  Шашечные поля.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62F9A" w:rsidRPr="006327DA" w:rsidTr="00364373">
        <w:trPr>
          <w:trHeight w:val="214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 гостях  у  знатока  шашек – Зайки».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606F5C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214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«Там  на  невиданных  дорожках» - «Диагональ».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606F5C" w:rsidP="00A62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214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 школа  умного  зайца» - Основы шашечной игры: сила флангов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Default="00A62F9A" w:rsidP="00A62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70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школа умного зайца» - Центр</w:t>
            </w:r>
          </w:p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Default="00A62F9A" w:rsidP="00A62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140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Бортовые поля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2F9A" w:rsidRPr="006327DA" w:rsidTr="00364373">
        <w:trPr>
          <w:trHeight w:val="561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 школа умного  зайца» 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«Дамка».</w:t>
            </w:r>
          </w:p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Дамочные поля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2F9A" w:rsidRPr="006327DA" w:rsidTr="00364373">
        <w:trPr>
          <w:trHeight w:val="355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  гости  к   друзьям»  - «Как ходят шашки».</w:t>
            </w:r>
          </w:p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606F5C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486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 хорошие, знать  каждому  положено»- Основные правила шашечной игры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606F5C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486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Основы шашечной игры: ловушка и короткие партии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Pr="00F04303" w:rsidRDefault="00A62F9A" w:rsidP="00606F5C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6F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A62F9A" w:rsidRPr="006327DA" w:rsidTr="00364373">
        <w:trPr>
          <w:trHeight w:val="607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Основные приёмы борьбы на шашечной доске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Default="00606F5C" w:rsidP="00A62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613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Основы шашечной игры: как пройти в дамки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Default="00A62F9A" w:rsidP="00A62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673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«Этикет  игрока» - Правила поведения во время игры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6" w:type="dxa"/>
          </w:tcPr>
          <w:p w:rsidR="00A62F9A" w:rsidRDefault="00A62F9A" w:rsidP="00A62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685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 справится  с  задачей?»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A62F9A" w:rsidRPr="00F04303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318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«Веселый  бой»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311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2" w:type="dxa"/>
          </w:tcPr>
          <w:p w:rsidR="00A62F9A" w:rsidRPr="00635A1F" w:rsidRDefault="00A62F9A" w:rsidP="00A62F9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«Королевство шашек»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307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2" w:type="dxa"/>
          </w:tcPr>
          <w:p w:rsidR="00A62F9A" w:rsidRPr="00635A1F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«Подготовка к соревнованиям между  командами  ДОО».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549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2" w:type="dxa"/>
          </w:tcPr>
          <w:p w:rsidR="00A62F9A" w:rsidRPr="00635A1F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«Лесной  турнир»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296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«Соревнования»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2F9A" w:rsidRPr="006327DA" w:rsidTr="00364373">
        <w:trPr>
          <w:trHeight w:val="287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A62F9A" w:rsidRPr="00F0430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287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2F9A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A62F9A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F9A" w:rsidRPr="006327DA" w:rsidTr="00364373">
        <w:trPr>
          <w:trHeight w:val="273"/>
          <w:jc w:val="center"/>
        </w:trPr>
        <w:tc>
          <w:tcPr>
            <w:tcW w:w="956" w:type="dxa"/>
          </w:tcPr>
          <w:p w:rsidR="00A62F9A" w:rsidRPr="00D52ADE" w:rsidRDefault="00A62F9A" w:rsidP="00A62F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</w:tcPr>
          <w:p w:rsidR="00A62F9A" w:rsidRPr="00F04303" w:rsidRDefault="00A62F9A" w:rsidP="00A62F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62F9A" w:rsidRPr="00B376C1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B37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86" w:type="dxa"/>
          </w:tcPr>
          <w:p w:rsidR="00A62F9A" w:rsidRPr="00B376C1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B37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A62F9A" w:rsidRPr="006327DA" w:rsidTr="00364373">
        <w:trPr>
          <w:trHeight w:val="182"/>
          <w:jc w:val="center"/>
        </w:trPr>
        <w:tc>
          <w:tcPr>
            <w:tcW w:w="5868" w:type="dxa"/>
            <w:gridSpan w:val="2"/>
          </w:tcPr>
          <w:p w:rsidR="00A62F9A" w:rsidRPr="00A639A3" w:rsidRDefault="00A62F9A" w:rsidP="00A62F9A">
            <w:pPr>
              <w:spacing w:after="0" w:line="312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17" w:type="dxa"/>
            <w:gridSpan w:val="2"/>
          </w:tcPr>
          <w:p w:rsidR="00A62F9A" w:rsidRPr="00A639A3" w:rsidRDefault="00A62F9A" w:rsidP="00A62F9A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 </w:t>
            </w:r>
            <w:r w:rsidRPr="00A63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</w:tbl>
    <w:p w:rsidR="00585F36" w:rsidRPr="00156301" w:rsidRDefault="00585F36" w:rsidP="0015630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88"/>
        <w:gridCol w:w="5760"/>
      </w:tblGrid>
      <w:tr w:rsidR="00585F36" w:rsidRPr="006327DA" w:rsidTr="00364373">
        <w:trPr>
          <w:trHeight w:val="144"/>
          <w:jc w:val="center"/>
        </w:trPr>
        <w:tc>
          <w:tcPr>
            <w:tcW w:w="720" w:type="dxa"/>
            <w:vAlign w:val="center"/>
          </w:tcPr>
          <w:p w:rsidR="00585F36" w:rsidRPr="00D52ADE" w:rsidRDefault="00585F36" w:rsidP="007D18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</w:t>
            </w:r>
            <w:r w:rsidR="007D18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88" w:type="dxa"/>
            <w:vAlign w:val="center"/>
          </w:tcPr>
          <w:p w:rsidR="00585F36" w:rsidRPr="00D52ADE" w:rsidRDefault="00585F36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60" w:type="dxa"/>
            <w:vAlign w:val="center"/>
          </w:tcPr>
          <w:p w:rsidR="00585F36" w:rsidRPr="00D52ADE" w:rsidRDefault="00585F36" w:rsidP="006F0A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5F36" w:rsidRPr="006327DA" w:rsidTr="00364373">
        <w:trPr>
          <w:trHeight w:val="140"/>
          <w:jc w:val="center"/>
        </w:trPr>
        <w:tc>
          <w:tcPr>
            <w:tcW w:w="720" w:type="dxa"/>
          </w:tcPr>
          <w:p w:rsidR="00585F36" w:rsidRPr="00D52ADE" w:rsidRDefault="00585F36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</w:tcPr>
          <w:p w:rsidR="00585F36" w:rsidRPr="00F04303" w:rsidRDefault="00585F36" w:rsidP="007D1850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дороге знаний» - </w:t>
            </w:r>
            <w:r w:rsidR="007D1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зарождения игры в шашки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историей шашек</w:t>
            </w:r>
            <w:r w:rsidR="007D1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</w:t>
            </w:r>
            <w:r w:rsidR="007D1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  <w:r w:rsidR="00BD07C9" w:rsidRPr="00BD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Основа успешной партии – правильное поведение во</w:t>
            </w:r>
            <w:r w:rsidR="00BD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7C9" w:rsidRPr="00BD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игры. Основные правила.</w:t>
            </w:r>
          </w:p>
        </w:tc>
      </w:tr>
      <w:tr w:rsidR="00585F36" w:rsidRPr="006327DA" w:rsidTr="00364373">
        <w:trPr>
          <w:trHeight w:val="759"/>
          <w:jc w:val="center"/>
        </w:trPr>
        <w:tc>
          <w:tcPr>
            <w:tcW w:w="720" w:type="dxa"/>
          </w:tcPr>
          <w:p w:rsidR="00585F36" w:rsidRPr="00D52ADE" w:rsidRDefault="00841DDD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8" w:type="dxa"/>
          </w:tcPr>
          <w:p w:rsidR="00585F36" w:rsidRPr="00F04303" w:rsidRDefault="00585F36" w:rsidP="00BD07C9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«Шашечная доска и шашки.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общими понятиями: шашечная доска и шашки. Расстановка шашек. </w:t>
            </w:r>
          </w:p>
        </w:tc>
      </w:tr>
      <w:tr w:rsidR="00585F36" w:rsidRPr="006327DA" w:rsidTr="00364373">
        <w:trPr>
          <w:trHeight w:val="101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«Волшебные  ниточки  сказочного  королевства» - «Шашечные дороги».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вертикаль. Игра «Кто больше назовет предметов, распол</w:t>
            </w:r>
            <w:r w:rsidR="007D1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оженных вертикально». </w:t>
            </w:r>
          </w:p>
        </w:tc>
      </w:tr>
      <w:tr w:rsidR="00585F36" w:rsidRPr="006327DA" w:rsidTr="00364373">
        <w:trPr>
          <w:trHeight w:val="83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«Задания  умной  совы» - «Шашечные дороги».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«горизонталь»  игра «Кто больше назовет предметов, расположенных горизонтально».</w:t>
            </w:r>
          </w:p>
        </w:tc>
      </w:tr>
      <w:tr w:rsidR="00585F36" w:rsidRPr="006327DA" w:rsidTr="00364373">
        <w:trPr>
          <w:trHeight w:val="21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8" w:type="dxa"/>
          </w:tcPr>
          <w:p w:rsidR="00585F36" w:rsidRPr="00F04303" w:rsidRDefault="00585F36" w:rsidP="007D1850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на лесной поляне - «Зайкины шашки». 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понятиями: Ходы шашек. Тихий ход. Ударный ход. Виды боя (взятия). </w:t>
            </w:r>
          </w:p>
        </w:tc>
      </w:tr>
      <w:tr w:rsidR="00585F36" w:rsidRPr="006327DA" w:rsidTr="00364373">
        <w:trPr>
          <w:trHeight w:val="21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8" w:type="dxa"/>
          </w:tcPr>
          <w:p w:rsidR="00585F36" w:rsidRPr="00F04303" w:rsidRDefault="00585F36" w:rsidP="007D1850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в мир   открытий» -  Шашечные поля.</w:t>
            </w:r>
          </w:p>
        </w:tc>
        <w:tc>
          <w:tcPr>
            <w:tcW w:w="5760" w:type="dxa"/>
          </w:tcPr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«Русские шашки – зайкины шашки». Познакомить детей, что у каждого поля на доске есть свой адрес - свое название</w:t>
            </w:r>
            <w:r w:rsidR="007D1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</w:t>
            </w:r>
            <w:r w:rsidR="007D18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обозначены цифрами и буквами С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говорится название вертикали, потом номер горизонтали, т.е. сначала буква, потом цифра. </w:t>
            </w: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Например – поле 1: </w:t>
            </w:r>
            <w:r w:rsidRPr="00F043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(дэ 4) игра: «Самый меткий стрелок». Назвать все поля, из которых состоят вертикали и горизонтали.</w:t>
            </w:r>
          </w:p>
        </w:tc>
      </w:tr>
      <w:tr w:rsidR="00585F36" w:rsidRPr="006327DA" w:rsidTr="00364373">
        <w:trPr>
          <w:trHeight w:val="21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 гостях  у  знатока 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шашек – Зайки».</w:t>
            </w:r>
          </w:p>
        </w:tc>
        <w:tc>
          <w:tcPr>
            <w:tcW w:w="5760" w:type="dxa"/>
          </w:tcPr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Практическое закрепление материала. Упражнения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      </w:r>
          </w:p>
        </w:tc>
      </w:tr>
      <w:tr w:rsidR="00585F36" w:rsidRPr="006327DA" w:rsidTr="00364373">
        <w:trPr>
          <w:trHeight w:val="21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«Там  на  невиданных  дорожках» - «Диагональ».</w:t>
            </w:r>
          </w:p>
        </w:tc>
        <w:tc>
          <w:tcPr>
            <w:tcW w:w="5760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понятием диагональ- косая линия, состоящая из клеточек одного цвета, соединенных уголками (второе отличие). На доске есть диагонали разной длины. Всего на доске 13 белых и 13 черных диагоналей. </w:t>
            </w:r>
          </w:p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важная шашечная диагональ – большая дорога. Она самая длинная – из 8-и клеточек. Идет из левого нижнего угла в правый верхний угол</w:t>
            </w:r>
          </w:p>
        </w:tc>
      </w:tr>
      <w:tr w:rsidR="00585F36" w:rsidRPr="006327DA" w:rsidTr="00364373">
        <w:trPr>
          <w:trHeight w:val="70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 школа  умного  зайца» - Основы шашечной игры: сила флангов</w:t>
            </w:r>
          </w:p>
        </w:tc>
        <w:tc>
          <w:tcPr>
            <w:tcW w:w="5760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шашечным понятием фланг.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</w:tr>
      <w:tr w:rsidR="00585F36" w:rsidRPr="006327DA" w:rsidTr="00364373">
        <w:trPr>
          <w:trHeight w:val="140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школа умного зайца» - Центр</w:t>
            </w:r>
          </w:p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585F36" w:rsidRPr="00F04303" w:rsidRDefault="00585F36" w:rsidP="001C3E18">
            <w:pPr>
              <w:tabs>
                <w:tab w:val="left" w:pos="2670"/>
              </w:tabs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шашечным понятием центр.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осемь полей: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считаются центральными, но собственно центром являются поля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Шашки, расположенные на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этих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полях называются центральными шашками.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585F36" w:rsidRPr="006327DA" w:rsidTr="00364373">
        <w:trPr>
          <w:trHeight w:val="561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Бортовые поля</w:t>
            </w:r>
          </w:p>
        </w:tc>
        <w:tc>
          <w:tcPr>
            <w:tcW w:w="5760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 первой и последней горизонтали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1;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 поля вертикалей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7;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(поля отмечены знаком Х). Все эти поля находятся с краю доски: слева, справа, внизу и вверху. Шашки, занимающие эти поля, называются бортовыми шашками.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подвижности фигур. Тренировочные упражнения по закреплению знаний о шахматной доске.</w:t>
            </w:r>
          </w:p>
        </w:tc>
      </w:tr>
      <w:tr w:rsidR="00585F36" w:rsidRPr="006327DA" w:rsidTr="00364373">
        <w:trPr>
          <w:trHeight w:val="355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 школа умного  зайца»  -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«Дамка».</w:t>
            </w:r>
          </w:p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Дамочные поля</w:t>
            </w:r>
          </w:p>
        </w:tc>
        <w:tc>
          <w:tcPr>
            <w:tcW w:w="5760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Черные поля последней для соперников горизонтали (для белых 8-й горизонтали –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(отмечены знаком Х); для черных   1-й горизонтали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(отмечены знаком Х) – поля превращения простой шашки в дамку.</w:t>
            </w:r>
          </w:p>
        </w:tc>
      </w:tr>
      <w:tr w:rsidR="00585F36" w:rsidRPr="006327DA" w:rsidTr="00364373">
        <w:trPr>
          <w:trHeight w:val="486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  гости  к   друзьям»  - «Как ходят шашки».</w:t>
            </w:r>
          </w:p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правилами: шашка (простая) ходит по диагонали только вперед на одно поле, если оно не занято другой шашкой. Ходить назад шашками запрещено!</w:t>
            </w:r>
          </w:p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</w:tr>
      <w:tr w:rsidR="00585F36" w:rsidRPr="006327DA" w:rsidTr="00364373">
        <w:trPr>
          <w:trHeight w:val="486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 хорошие, знать  каждому  положено»- Основные правила шашечной игры</w:t>
            </w:r>
          </w:p>
        </w:tc>
        <w:tc>
          <w:tcPr>
            <w:tcW w:w="5760" w:type="dxa"/>
          </w:tcPr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основными правилами: Если шашка соперника стоит вплотную к Вашей шашке (на соседнем по диагонали поле), а за ней есть свободное место, то Вы обязаны срубить шашку соперника, если Ваш ход. Срубленная шашка убирается с доски после завершения хода. Ходить назад нельзя, а рубить нужно.</w:t>
            </w:r>
          </w:p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закрепление материала. Упражнения на выполнение ходов пешками. </w:t>
            </w:r>
          </w:p>
        </w:tc>
      </w:tr>
      <w:tr w:rsidR="00585F36" w:rsidRPr="006327DA" w:rsidTr="00364373">
        <w:trPr>
          <w:trHeight w:val="153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Основы шашечной игры: ловушка и короткие партии</w:t>
            </w:r>
          </w:p>
        </w:tc>
        <w:tc>
          <w:tcPr>
            <w:tcW w:w="5760" w:type="dxa"/>
          </w:tcPr>
          <w:p w:rsidR="00585F36" w:rsidRPr="00F04303" w:rsidRDefault="00585F36" w:rsidP="001C3E1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выполнение ходов.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</w:tr>
      <w:tr w:rsidR="00585F36" w:rsidRPr="006327DA" w:rsidTr="00364373">
        <w:trPr>
          <w:trHeight w:val="3558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Основные приёмы борьбы на шашечной доске</w:t>
            </w:r>
          </w:p>
        </w:tc>
        <w:tc>
          <w:tcPr>
            <w:tcW w:w="5760" w:type="dxa"/>
          </w:tcPr>
          <w:p w:rsidR="00585F36" w:rsidRPr="00F04303" w:rsidRDefault="00585F36" w:rsidP="001C3E1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правилом: </w:t>
            </w:r>
            <w:r w:rsidR="001C3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после 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 соперника должна быть срублена. Если вновь возникает такая же ситуация, но действие продолжается уже с разворотом на другую диагональ, то все шашки должны быть срублены, не зависимо от количества шашек и количества разворотов. </w:t>
            </w:r>
          </w:p>
        </w:tc>
      </w:tr>
      <w:tr w:rsidR="00585F36" w:rsidRPr="006327DA" w:rsidTr="00364373">
        <w:trPr>
          <w:trHeight w:val="673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 школа  умного  зайца» - Основы шашечной игры: как пройти в дамки</w:t>
            </w:r>
          </w:p>
        </w:tc>
        <w:tc>
          <w:tcPr>
            <w:tcW w:w="5760" w:type="dxa"/>
          </w:tcPr>
          <w:p w:rsidR="00585F36" w:rsidRPr="00F04303" w:rsidRDefault="00585F36" w:rsidP="00F04303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правилом Простая шашка, достигнув дамочного поля, превращается в дамку. Это может произойти как тихим ходом (передвижение шашки с 7-й горизонтали на 8-ю для белых или со 2-й на 1-ую для черных), так и ударным.  Дамка может ходить как вперед, так и назад по диагонали на любое возможное количество полей (пока ей не преградят путь шашка или край доски). Рубит дамка, как и шашка, только шашки соперника могут быть расположены дальше, чем на одну клеточку от дамки. Перескакивая через шашку соперника, дамка может приземлиться на любое возможное поле.</w:t>
            </w:r>
          </w:p>
        </w:tc>
      </w:tr>
      <w:tr w:rsidR="00585F36" w:rsidRPr="006327DA" w:rsidTr="00364373">
        <w:trPr>
          <w:trHeight w:val="1607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«Этикет  игрока» - Правила поведения во время игры</w:t>
            </w:r>
          </w:p>
        </w:tc>
        <w:tc>
          <w:tcPr>
            <w:tcW w:w="5760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правилами поведения во время игры</w:t>
            </w:r>
          </w:p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Правило 1: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началом игры соперники пожимают друг другу руки – желают хорошей игры и победы. После игры (как бы она не закончилась) вновь пожимают руки, благодаря</w:t>
            </w:r>
            <w:r w:rsidR="00D42E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друга за честную игру, а проигравший еще и поздравляет соперника с победой.            </w:t>
            </w:r>
          </w:p>
          <w:p w:rsidR="00585F36" w:rsidRPr="00F04303" w:rsidRDefault="00585F36" w:rsidP="00F04303">
            <w:pPr>
              <w:spacing w:after="0" w:line="312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спортивный ритуал дисциплинирует участников и настраивает их на серьезную игру.</w:t>
            </w:r>
          </w:p>
          <w:p w:rsidR="00585F36" w:rsidRPr="00F04303" w:rsidRDefault="00585F36" w:rsidP="00F04303">
            <w:pPr>
              <w:spacing w:after="0" w:line="312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Правило 2: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Взялся – ходи! </w:t>
            </w:r>
          </w:p>
          <w:p w:rsidR="00585F36" w:rsidRPr="00F04303" w:rsidRDefault="00585F36" w:rsidP="00F04303">
            <w:pPr>
              <w:spacing w:after="0" w:line="312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Правило 3: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Ваша шашка стоит неаккуратно (на 2 поля или на 4 поля) и ее нужно поправить, Вы говорите «поправляю» и уже потом поправляете 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шашку.</w:t>
            </w:r>
          </w:p>
          <w:p w:rsidR="00585F36" w:rsidRPr="00F04303" w:rsidRDefault="00585F36" w:rsidP="00F04303">
            <w:pPr>
              <w:spacing w:after="0" w:line="312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Правило 4: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поднять руку или просто позвать судью.</w:t>
            </w:r>
          </w:p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Правило 5: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 время игры нельзя разговаривать с соперником или с соседями</w:t>
            </w:r>
          </w:p>
        </w:tc>
      </w:tr>
      <w:tr w:rsidR="00585F36" w:rsidRPr="006327DA" w:rsidTr="00364373">
        <w:trPr>
          <w:trHeight w:val="1773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 справится  с  задачей?»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 литературы «Сеня, Храбрик и шашки» Авторы: Барский Ю. П., Городецкий В. Б. Работа с диаграммами. Игра «Сдавайся». Упражнения на выполнение ходов. Тренировочные упражнения по закреплению знаний о шахматной доске.</w:t>
            </w:r>
          </w:p>
        </w:tc>
      </w:tr>
      <w:tr w:rsidR="00585F36" w:rsidRPr="006327DA" w:rsidTr="00364373">
        <w:trPr>
          <w:trHeight w:val="27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«Веселый  бой»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Стихотворение Юровскй Е.М. «Перед боем шашки в ряд </w:t>
            </w:r>
            <w:r w:rsidR="001C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4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земле своей стоят» ". Игра-соревнование «Кто быстрее расставит фигуры». Игра «Взятие шашки»</w:t>
            </w:r>
          </w:p>
        </w:tc>
      </w:tr>
      <w:tr w:rsidR="00585F36" w:rsidRPr="006327DA" w:rsidTr="00364373">
        <w:trPr>
          <w:trHeight w:val="524"/>
          <w:jc w:val="center"/>
        </w:trPr>
        <w:tc>
          <w:tcPr>
            <w:tcW w:w="720" w:type="dxa"/>
          </w:tcPr>
          <w:p w:rsidR="00585F36" w:rsidRPr="00D52ADE" w:rsidRDefault="00395F0E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8" w:type="dxa"/>
          </w:tcPr>
          <w:p w:rsidR="00585F36" w:rsidRPr="00635A1F" w:rsidRDefault="00585F36" w:rsidP="00F04303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«Королевство шашек»</w:t>
            </w:r>
          </w:p>
        </w:tc>
        <w:tc>
          <w:tcPr>
            <w:tcW w:w="5760" w:type="dxa"/>
          </w:tcPr>
          <w:p w:rsidR="00585F36" w:rsidRPr="00635A1F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закрепление материала. Дидактические игры</w:t>
            </w:r>
            <w:r w:rsidR="00D42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быстрее построит на доске фигуры», «Ловушки» закрепление шашечных терминов: поле, центр, дамка, главная дорога, диагональ. </w:t>
            </w:r>
          </w:p>
        </w:tc>
      </w:tr>
      <w:tr w:rsidR="00585F36" w:rsidRPr="006327DA" w:rsidTr="00364373">
        <w:trPr>
          <w:trHeight w:val="286"/>
          <w:jc w:val="center"/>
        </w:trPr>
        <w:tc>
          <w:tcPr>
            <w:tcW w:w="720" w:type="dxa"/>
          </w:tcPr>
          <w:p w:rsidR="00585F36" w:rsidRPr="00D52ADE" w:rsidRDefault="00635A1F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8" w:type="dxa"/>
          </w:tcPr>
          <w:p w:rsidR="00585F36" w:rsidRPr="00635A1F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«Подготовка к соревнованиям между  командами  ДОО».</w:t>
            </w:r>
          </w:p>
        </w:tc>
        <w:tc>
          <w:tcPr>
            <w:tcW w:w="5760" w:type="dxa"/>
          </w:tcPr>
          <w:p w:rsidR="00585F36" w:rsidRPr="00635A1F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закрепление материала.</w:t>
            </w:r>
          </w:p>
        </w:tc>
      </w:tr>
      <w:tr w:rsidR="00585F36" w:rsidRPr="006327DA" w:rsidTr="00364373">
        <w:trPr>
          <w:trHeight w:val="468"/>
          <w:jc w:val="center"/>
        </w:trPr>
        <w:tc>
          <w:tcPr>
            <w:tcW w:w="720" w:type="dxa"/>
          </w:tcPr>
          <w:p w:rsidR="00585F36" w:rsidRPr="00D52ADE" w:rsidRDefault="00635A1F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8" w:type="dxa"/>
          </w:tcPr>
          <w:p w:rsidR="00585F36" w:rsidRPr="00635A1F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«Лесной  турнир»</w:t>
            </w:r>
          </w:p>
        </w:tc>
        <w:tc>
          <w:tcPr>
            <w:tcW w:w="5760" w:type="dxa"/>
          </w:tcPr>
          <w:p w:rsidR="00585F36" w:rsidRPr="00635A1F" w:rsidRDefault="00585F36" w:rsidP="004C1968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закрепление материала.</w:t>
            </w:r>
          </w:p>
        </w:tc>
      </w:tr>
      <w:tr w:rsidR="00585F36" w:rsidRPr="006327DA" w:rsidTr="00364373">
        <w:trPr>
          <w:trHeight w:val="789"/>
          <w:jc w:val="center"/>
        </w:trPr>
        <w:tc>
          <w:tcPr>
            <w:tcW w:w="720" w:type="dxa"/>
          </w:tcPr>
          <w:p w:rsidR="00585F36" w:rsidRPr="00D52ADE" w:rsidRDefault="00635A1F" w:rsidP="006F0A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8" w:type="dxa"/>
          </w:tcPr>
          <w:p w:rsidR="00585F36" w:rsidRPr="00F04303" w:rsidRDefault="00585F36" w:rsidP="00F04303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«Соревнования» </w:t>
            </w:r>
          </w:p>
        </w:tc>
        <w:tc>
          <w:tcPr>
            <w:tcW w:w="5760" w:type="dxa"/>
          </w:tcPr>
          <w:p w:rsidR="00585F36" w:rsidRPr="00F04303" w:rsidRDefault="00585F36" w:rsidP="004C196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года. Соревнования между игроками в  </w:t>
            </w:r>
            <w:r w:rsidR="00BD0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r w:rsidRPr="00F043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шашечные встречи, досуги, шашечные турниры».</w:t>
            </w:r>
          </w:p>
        </w:tc>
      </w:tr>
    </w:tbl>
    <w:p w:rsidR="00585F36" w:rsidRPr="00C16503" w:rsidRDefault="00585F36" w:rsidP="006F0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5F36" w:rsidRDefault="00585F36" w:rsidP="006F0A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6F0A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F36" w:rsidRDefault="00585F36" w:rsidP="002B60CD">
      <w:pPr>
        <w:tabs>
          <w:tab w:val="left" w:pos="284"/>
        </w:tabs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D262B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:rsidR="00585F36" w:rsidRPr="00833D8D" w:rsidRDefault="00585F36" w:rsidP="002B60CD">
      <w:pPr>
        <w:tabs>
          <w:tab w:val="left" w:pos="284"/>
        </w:tabs>
        <w:spacing w:after="0" w:line="312" w:lineRule="auto"/>
        <w:ind w:left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605"/>
        <w:gridCol w:w="605"/>
        <w:gridCol w:w="605"/>
        <w:gridCol w:w="605"/>
        <w:gridCol w:w="650"/>
        <w:gridCol w:w="605"/>
        <w:gridCol w:w="655"/>
        <w:gridCol w:w="605"/>
        <w:gridCol w:w="655"/>
      </w:tblGrid>
      <w:tr w:rsidR="00585F36" w:rsidTr="00364373">
        <w:trPr>
          <w:cantSplit/>
          <w:trHeight w:val="1367"/>
          <w:jc w:val="center"/>
        </w:trPr>
        <w:tc>
          <w:tcPr>
            <w:tcW w:w="2798" w:type="dxa"/>
            <w:tcBorders>
              <w:tr2bl w:val="single" w:sz="4" w:space="0" w:color="auto"/>
            </w:tcBorders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0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0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5" w:type="dxa"/>
            <w:textDirection w:val="btLr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85F36" w:rsidTr="00364373">
        <w:trPr>
          <w:jc w:val="center"/>
        </w:trPr>
        <w:tc>
          <w:tcPr>
            <w:tcW w:w="2798" w:type="dxa"/>
          </w:tcPr>
          <w:p w:rsidR="00585F36" w:rsidRPr="0071092B" w:rsidRDefault="00585F36" w:rsidP="0071092B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материал дополнительной образовательной </w:t>
            </w:r>
          </w:p>
          <w:p w:rsidR="00585F36" w:rsidRPr="0071092B" w:rsidRDefault="00585F36" w:rsidP="0071092B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2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0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585F36" w:rsidRPr="0071092B" w:rsidRDefault="00364373" w:rsidP="003643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5F36" w:rsidRDefault="00585F36" w:rsidP="006F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F36" w:rsidRPr="00156301" w:rsidRDefault="00585F36" w:rsidP="00156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Pr="00156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диагностика</w:t>
      </w:r>
    </w:p>
    <w:p w:rsidR="00585F36" w:rsidRDefault="00585F36" w:rsidP="006F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5F36" w:rsidRPr="00156301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301">
        <w:rPr>
          <w:rFonts w:ascii="Times New Roman" w:hAnsi="Times New Roman" w:cs="Times New Roman"/>
          <w:color w:val="000000"/>
          <w:sz w:val="24"/>
          <w:szCs w:val="24"/>
        </w:rPr>
        <w:t>Диагностика сформированности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56301">
        <w:rPr>
          <w:rFonts w:ascii="Times New Roman" w:hAnsi="Times New Roman" w:cs="Times New Roman"/>
          <w:color w:val="000000"/>
          <w:sz w:val="24"/>
          <w:szCs w:val="24"/>
        </w:rPr>
        <w:t xml:space="preserve"> детей играть в шашки 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 xml:space="preserve">(Давыдова Т.Г., Атаян Г.М. Обучение детей игре в шашки. - Справочник старшего воспитателя. № 8 август 2011) </w:t>
      </w:r>
    </w:p>
    <w:p w:rsidR="00585F36" w:rsidRPr="00156301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301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Диагностическая карта сформированности умения старших дошкольников играть в шашки. </w:t>
      </w:r>
    </w:p>
    <w:p w:rsidR="00585F36" w:rsidRPr="004C1968" w:rsidRDefault="00585F36" w:rsidP="006F0A32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933C8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1436"/>
        <w:gridCol w:w="963"/>
        <w:gridCol w:w="916"/>
        <w:gridCol w:w="1278"/>
        <w:gridCol w:w="1202"/>
        <w:gridCol w:w="862"/>
        <w:gridCol w:w="1564"/>
      </w:tblGrid>
      <w:tr w:rsidR="00585F36" w:rsidRPr="006327DA" w:rsidTr="00364373">
        <w:trPr>
          <w:jc w:val="center"/>
        </w:trPr>
        <w:tc>
          <w:tcPr>
            <w:tcW w:w="1101" w:type="dxa"/>
            <w:vMerge w:val="restart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1436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Расставляет шашки на поле</w:t>
            </w:r>
          </w:p>
        </w:tc>
        <w:tc>
          <w:tcPr>
            <w:tcW w:w="963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игры</w:t>
            </w:r>
          </w:p>
        </w:tc>
        <w:tc>
          <w:tcPr>
            <w:tcW w:w="916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шашек</w:t>
            </w:r>
          </w:p>
        </w:tc>
        <w:tc>
          <w:tcPr>
            <w:tcW w:w="1278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 шашек соперника</w:t>
            </w:r>
          </w:p>
        </w:tc>
        <w:tc>
          <w:tcPr>
            <w:tcW w:w="1202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диаграмм</w:t>
            </w:r>
          </w:p>
        </w:tc>
        <w:tc>
          <w:tcPr>
            <w:tcW w:w="862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Дамка</w:t>
            </w:r>
          </w:p>
        </w:tc>
        <w:tc>
          <w:tcPr>
            <w:tcW w:w="1564" w:type="dxa"/>
          </w:tcPr>
          <w:p w:rsidR="00585F36" w:rsidRPr="006327DA" w:rsidRDefault="00585F36" w:rsidP="0036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Доводит игру до конца</w:t>
            </w:r>
          </w:p>
        </w:tc>
      </w:tr>
      <w:tr w:rsidR="00585F36" w:rsidRPr="006327DA" w:rsidTr="004C1968">
        <w:trPr>
          <w:trHeight w:val="769"/>
          <w:jc w:val="center"/>
        </w:trPr>
        <w:tc>
          <w:tcPr>
            <w:tcW w:w="1101" w:type="dxa"/>
            <w:vMerge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585F36" w:rsidRPr="006327DA" w:rsidRDefault="00585F36" w:rsidP="006F0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968" w:rsidRPr="00D42E77" w:rsidRDefault="004C1968" w:rsidP="00156301">
      <w:pPr>
        <w:tabs>
          <w:tab w:val="left" w:pos="2235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5F36" w:rsidRPr="00733E8E" w:rsidRDefault="00585F36" w:rsidP="00156301">
      <w:pPr>
        <w:tabs>
          <w:tab w:val="left" w:pos="2235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Пояснения к пунктам таблицы: 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1. Ребенку предлагается расставить шашки в количестве 24 штук двух цветов для дальнейшей игры.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К</w:t>
      </w:r>
      <w:r w:rsidRPr="00733E8E">
        <w:rPr>
          <w:rFonts w:ascii="Times New Roman" w:hAnsi="Times New Roman" w:cs="Times New Roman"/>
          <w:color w:val="000000"/>
          <w:sz w:val="24"/>
          <w:szCs w:val="24"/>
        </w:rPr>
        <w:t>то начинает игру и почему? Как определить, кто играет белыми шашками?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3. Педагог предлагает ребенку начать игру, наблюдая за тем, как он делает ходы.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5. Педагог предлагает разыграть диаграммы в соответствии с определенным условием.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6. Проверка понимания игроком преимущества дамки перед обычной шашкой проходит непосредственно во время игры.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7. Проверку целесообразно проводить в игре как со взрослыми, так и со сверстниками.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color w:val="000000"/>
          <w:sz w:val="24"/>
          <w:szCs w:val="24"/>
        </w:rPr>
        <w:t>8. Если ребенок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 результатов: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Высокий уровень </w:t>
      </w:r>
      <w:r w:rsidRPr="00733E8E">
        <w:rPr>
          <w:rFonts w:ascii="Times New Roman" w:hAnsi="Times New Roman" w:cs="Times New Roman"/>
          <w:color w:val="000000"/>
          <w:sz w:val="24"/>
          <w:szCs w:val="24"/>
        </w:rPr>
        <w:t>– ребенок самостоятельно и правильно справился с заданием;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Средний уровень </w:t>
      </w:r>
      <w:r w:rsidRPr="00733E8E">
        <w:rPr>
          <w:rFonts w:ascii="Times New Roman" w:hAnsi="Times New Roman" w:cs="Times New Roman"/>
          <w:color w:val="000000"/>
          <w:sz w:val="24"/>
          <w:szCs w:val="24"/>
        </w:rPr>
        <w:t>– для правильного выполнения задания ребенку требуется несколько самостоятельных попыток или подсказка педагога;</w:t>
      </w:r>
    </w:p>
    <w:p w:rsidR="00585F36" w:rsidRPr="00733E8E" w:rsidRDefault="00585F36" w:rsidP="004C196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Низкий уровень </w:t>
      </w:r>
      <w:r w:rsidRPr="00733E8E">
        <w:rPr>
          <w:rFonts w:ascii="Times New Roman" w:hAnsi="Times New Roman" w:cs="Times New Roman"/>
          <w:color w:val="000000"/>
          <w:sz w:val="24"/>
          <w:szCs w:val="24"/>
        </w:rPr>
        <w:t>– ребенок не выполнил задание даже после подсказки педагога.</w:t>
      </w:r>
    </w:p>
    <w:p w:rsidR="00585F36" w:rsidRPr="004C1968" w:rsidRDefault="00585F36" w:rsidP="004C1968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85F36" w:rsidRPr="00C470DF" w:rsidRDefault="00585F36" w:rsidP="004C19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C470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D42E77" w:rsidRDefault="00BC1D79" w:rsidP="00BC1D79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C1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E77">
        <w:rPr>
          <w:rFonts w:ascii="Times New Roman" w:hAnsi="Times New Roman" w:cs="Times New Roman"/>
          <w:color w:val="000000"/>
          <w:sz w:val="24"/>
          <w:szCs w:val="24"/>
        </w:rPr>
        <w:t xml:space="preserve">Дети познакомятся с шашечным полем и шашками </w:t>
      </w:r>
    </w:p>
    <w:p w:rsidR="00D42E77" w:rsidRDefault="00BC1D79" w:rsidP="00BC1D79">
      <w:pPr>
        <w:spacing w:after="0" w:line="312" w:lineRule="auto"/>
        <w:ind w:lef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42E77">
        <w:rPr>
          <w:rFonts w:ascii="Times New Roman" w:hAnsi="Times New Roman" w:cs="Times New Roman"/>
          <w:color w:val="000000"/>
          <w:sz w:val="24"/>
          <w:szCs w:val="24"/>
        </w:rPr>
        <w:t xml:space="preserve"> Будут знать правила игры, понимать основные ходы шашками на шашечном поле</w:t>
      </w:r>
    </w:p>
    <w:p w:rsidR="00D42E77" w:rsidRDefault="00BC1D79" w:rsidP="00BC1D79">
      <w:pPr>
        <w:spacing w:after="0" w:line="312" w:lineRule="auto"/>
        <w:ind w:lef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D42E77">
        <w:rPr>
          <w:rFonts w:ascii="Times New Roman" w:hAnsi="Times New Roman" w:cs="Times New Roman"/>
          <w:color w:val="000000"/>
          <w:sz w:val="24"/>
          <w:szCs w:val="24"/>
        </w:rPr>
        <w:t>Овладеют шашечной терминологией</w:t>
      </w:r>
    </w:p>
    <w:p w:rsidR="00D42E77" w:rsidRDefault="00BC1D79" w:rsidP="00BC1D79">
      <w:pPr>
        <w:spacing w:after="0" w:line="312" w:lineRule="auto"/>
        <w:ind w:lef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42E77">
        <w:rPr>
          <w:rFonts w:ascii="Times New Roman" w:hAnsi="Times New Roman" w:cs="Times New Roman"/>
          <w:color w:val="000000"/>
          <w:sz w:val="24"/>
          <w:szCs w:val="24"/>
        </w:rPr>
        <w:t>Научатся решать несложные комбинации, находить решения в ходе шашечного турнира.</w:t>
      </w:r>
    </w:p>
    <w:p w:rsidR="00D42E77" w:rsidRPr="00BC1D79" w:rsidRDefault="00BC1D79" w:rsidP="00BC1D79">
      <w:pPr>
        <w:spacing w:after="0" w:line="312" w:lineRule="auto"/>
        <w:ind w:lef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D42E77" w:rsidRPr="00F466AA">
        <w:rPr>
          <w:rFonts w:ascii="Times New Roman" w:hAnsi="Times New Roman" w:cs="Times New Roman"/>
          <w:color w:val="000000"/>
          <w:sz w:val="24"/>
          <w:szCs w:val="24"/>
        </w:rPr>
        <w:t xml:space="preserve">Играть каждой фигурой в отдельности и в совокупности с другими фигурами без </w:t>
      </w:r>
      <w:r w:rsidR="00D42E77" w:rsidRPr="00BC1D79">
        <w:rPr>
          <w:rFonts w:ascii="Times New Roman" w:hAnsi="Times New Roman" w:cs="Times New Roman"/>
          <w:color w:val="000000"/>
          <w:sz w:val="24"/>
          <w:szCs w:val="24"/>
        </w:rPr>
        <w:t>нарушений правил шашечного кодекса.</w:t>
      </w:r>
    </w:p>
    <w:p w:rsidR="00D42E77" w:rsidRPr="00BC1D79" w:rsidRDefault="00D42E77" w:rsidP="00D42E77">
      <w:pPr>
        <w:spacing w:after="0" w:line="312" w:lineRule="auto"/>
        <w:ind w:lef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D79">
        <w:rPr>
          <w:rFonts w:ascii="Times New Roman" w:hAnsi="Times New Roman" w:cs="Times New Roman"/>
          <w:color w:val="000000"/>
          <w:sz w:val="24"/>
          <w:szCs w:val="24"/>
        </w:rPr>
        <w:t>6.  Примут участия в шашечных турнирах ДОО, города.</w:t>
      </w:r>
    </w:p>
    <w:p w:rsidR="00585F36" w:rsidRDefault="00585F36" w:rsidP="00D42E77">
      <w:pPr>
        <w:spacing w:after="0" w:line="312" w:lineRule="auto"/>
        <w:ind w:lef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Pr="001563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Оборудование и материалы</w:t>
      </w:r>
    </w:p>
    <w:p w:rsidR="00585F36" w:rsidRPr="006A661E" w:rsidRDefault="00585F36" w:rsidP="006A661E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A661E">
        <w:rPr>
          <w:rFonts w:ascii="Times New Roman" w:hAnsi="Times New Roman" w:cs="Times New Roman"/>
          <w:sz w:val="24"/>
          <w:szCs w:val="24"/>
          <w:lang w:eastAsia="ru-RU"/>
        </w:rPr>
        <w:t>Доск</w:t>
      </w:r>
      <w:r w:rsidR="00BC1D7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A661E">
        <w:rPr>
          <w:rFonts w:ascii="Times New Roman" w:hAnsi="Times New Roman" w:cs="Times New Roman"/>
          <w:sz w:val="24"/>
          <w:szCs w:val="24"/>
          <w:lang w:eastAsia="ru-RU"/>
        </w:rPr>
        <w:t xml:space="preserve"> деревянные </w:t>
      </w:r>
    </w:p>
    <w:p w:rsidR="00585F36" w:rsidRPr="006A661E" w:rsidRDefault="00585F36" w:rsidP="006A661E">
      <w:pPr>
        <w:pStyle w:val="a3"/>
        <w:shd w:val="clear" w:color="auto" w:fill="FFFFFF"/>
        <w:tabs>
          <w:tab w:val="left" w:pos="284"/>
        </w:tabs>
        <w:spacing w:after="0" w:line="312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A661E">
        <w:rPr>
          <w:rFonts w:ascii="Times New Roman" w:hAnsi="Times New Roman" w:cs="Times New Roman"/>
          <w:sz w:val="24"/>
          <w:szCs w:val="24"/>
          <w:lang w:eastAsia="ru-RU"/>
        </w:rPr>
        <w:t>2. Доска магнитная</w:t>
      </w:r>
      <w:r w:rsidRPr="006A661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85F36" w:rsidRPr="006A661E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Доск</w:t>
      </w:r>
      <w:r w:rsidR="00BC1D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A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картонн</w:t>
      </w:r>
      <w:r w:rsidR="00BC1D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6A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85F36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661E">
        <w:rPr>
          <w:rFonts w:ascii="Times New Roman" w:hAnsi="Times New Roman" w:cs="Times New Roman"/>
          <w:sz w:val="24"/>
          <w:szCs w:val="24"/>
          <w:lang w:eastAsia="ru-RU"/>
        </w:rPr>
        <w:t>4. Шашки</w:t>
      </w:r>
      <w:r w:rsidRPr="0015630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85F36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Столы</w:t>
      </w:r>
    </w:p>
    <w:p w:rsidR="00585F36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Простой карандаш</w:t>
      </w:r>
    </w:p>
    <w:p w:rsidR="00585F36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Линейка</w:t>
      </w:r>
    </w:p>
    <w:p w:rsidR="00585F36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Альбом для рисования</w:t>
      </w:r>
    </w:p>
    <w:p w:rsidR="00585F36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Опорные схемы</w:t>
      </w:r>
    </w:p>
    <w:p w:rsidR="00585F36" w:rsidRPr="00156301" w:rsidRDefault="00585F36" w:rsidP="00156301">
      <w:p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5F36" w:rsidRPr="00830182" w:rsidRDefault="00585F36" w:rsidP="001563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10. Кадровые ресурсы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5580"/>
        <w:gridCol w:w="1672"/>
      </w:tblGrid>
      <w:tr w:rsidR="00585F36" w:rsidRPr="007559C6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585F36" w:rsidRPr="007559C6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361CD7">
            <w:pPr>
              <w:spacing w:before="89" w:after="89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4C1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F36" w:rsidRPr="007559C6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4C1968" w:rsidP="00BC1D79">
            <w:pPr>
              <w:spacing w:before="89" w:after="89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585F36"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F36" w:rsidRPr="007559C6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361CD7">
            <w:pPr>
              <w:spacing w:before="89" w:after="89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F36" w:rsidRPr="007559C6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361CD7">
            <w:pPr>
              <w:spacing w:before="89" w:after="89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F36" w:rsidRPr="007559C6">
        <w:tc>
          <w:tcPr>
            <w:tcW w:w="6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361CD7">
            <w:pPr>
              <w:spacing w:before="89" w:after="89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5F36" w:rsidRPr="007559C6" w:rsidRDefault="00585F36" w:rsidP="006F0A32">
            <w:pPr>
              <w:spacing w:before="89" w:after="8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59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85F36" w:rsidRDefault="00585F36" w:rsidP="001B4DEB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5F36" w:rsidRPr="00830182" w:rsidRDefault="00585F36" w:rsidP="006F0A3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Pr="008301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585F36" w:rsidRDefault="00585F36" w:rsidP="006F0A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В.Б. Городецкий. Книга о шашках, М.: «Детская литература», 1984.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А.И. Куличихин. История развития русских шашек, «ФИС», 1982.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А. Сидлин. Как оценивать позицию в шашках, «ФИС», 1966.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Л.М. Рамм. Курс шашечных начал, 1953.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В.С. Литвинович, Н.Н.Негра. Курс шашечных дебютов, Минск, «Полымя», 1985.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Г.И. Хацкевич. 25 уроков шашечной игры, Минск: «Полымя», 1979.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В.Б. Городецкий. Учись играть в шашки, М.: «Детская литература», 1956.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Ю. Барский, Б. Герцензон. Приключения на шашечной доске, «Лениздат», 1969.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П.А. Слезкин. Основы шашечной игры, ОГИЗ - Физкультура и туризм, 1936.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Шашечный кодекс, М.: «Советский спорт», 1986.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И.И. Куперман, В.М.Каплан. Начала и середина игры в шашки, «ФИС», 1957.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F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Н.В. Крогиус. Психология шахматного творчества, «ФИС», 1981.</w:t>
      </w:r>
    </w:p>
    <w:p w:rsidR="00585F36" w:rsidRPr="005A4FC8" w:rsidRDefault="00585F36" w:rsidP="005A4FC8">
      <w:pPr>
        <w:shd w:val="clear" w:color="auto" w:fill="FFFFFF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C1D79" w:rsidRDefault="00BC1D79" w:rsidP="007511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5F36" w:rsidRPr="00751133" w:rsidRDefault="00585F36" w:rsidP="007511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13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751133" w:rsidRPr="00751133" w:rsidRDefault="00751133" w:rsidP="007511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13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программе дополнительного образования </w:t>
      </w:r>
    </w:p>
    <w:p w:rsidR="00751133" w:rsidRPr="00751133" w:rsidRDefault="00751133" w:rsidP="0075113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113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детей дошкольного возраста 4</w:t>
      </w:r>
      <w:r w:rsidR="00BC1D7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 </w:t>
      </w:r>
      <w:r w:rsidRPr="0075113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C1D7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5113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 лет «Шашки»</w:t>
      </w:r>
    </w:p>
    <w:p w:rsidR="00751133" w:rsidRDefault="00751133" w:rsidP="006F0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1133" w:rsidRDefault="00751133" w:rsidP="00751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F36" w:rsidRPr="00751133" w:rsidRDefault="00585F36" w:rsidP="00751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13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1)</w:t>
      </w:r>
      <w:r w:rsidR="00751133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 xml:space="preserve"> </w:t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Начинать бой можешь смело –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Первый ход всегда за белой!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2) Шашки медленно, но метко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Шагают лишь по черным клеткам!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3) Наверно, шашкам не везет,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Что ходят шашки лишь ВПЕРЕД!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4) Знают все: и стар, и млад,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Шашкой бьем вперед – назад!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5) Шашка соперника сразу погибнет,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Если твоя ее перепрыгнет!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6) Поля вдруг конец настанет,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Сразу шашка «дамкой» станет!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Default="00585F36" w:rsidP="00751133">
      <w:pPr>
        <w:pStyle w:val="a3"/>
        <w:ind w:left="36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7) Чтоб твою «дамку» не поймали,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Ход ее по всей диагонали!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</w:p>
    <w:p w:rsidR="00585F36" w:rsidRPr="00F008F2" w:rsidRDefault="00585F36" w:rsidP="00751133">
      <w:pPr>
        <w:pStyle w:val="a3"/>
        <w:ind w:left="360"/>
        <w:jc w:val="center"/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</w:pP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8) Цель игры – побить «врагов»</w:t>
      </w:r>
      <w:r w:rsidRPr="00F008F2">
        <w:rPr>
          <w:rFonts w:ascii="Times New Roman" w:hAnsi="Times New Roman" w:cs="Times New Roman"/>
          <w:i/>
          <w:iCs/>
          <w:color w:val="000000"/>
          <w:sz w:val="23"/>
          <w:szCs w:val="23"/>
        </w:rPr>
        <w:br/>
      </w:r>
      <w:r w:rsidRPr="00F008F2">
        <w:rPr>
          <w:rStyle w:val="a7"/>
          <w:rFonts w:ascii="Times New Roman" w:hAnsi="Times New Roman" w:cs="Times New Roman"/>
          <w:i w:val="0"/>
          <w:iCs w:val="0"/>
          <w:color w:val="000000"/>
          <w:sz w:val="23"/>
          <w:szCs w:val="23"/>
          <w:shd w:val="clear" w:color="auto" w:fill="FFFFFF"/>
        </w:rPr>
        <w:t>И чтоб им не было ходов!</w:t>
      </w: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p w:rsidR="00585F36" w:rsidRDefault="00585F36" w:rsidP="00F008F2">
      <w:pPr>
        <w:rPr>
          <w:rFonts w:ascii="Times New Roman" w:hAnsi="Times New Roman" w:cs="Times New Roman"/>
          <w:i/>
          <w:iCs/>
        </w:rPr>
      </w:pPr>
    </w:p>
    <w:sectPr w:rsidR="00585F36" w:rsidSect="00A64FD6">
      <w:foot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3C" w:rsidRDefault="003D333C" w:rsidP="009075CF">
      <w:pPr>
        <w:spacing w:after="0" w:line="240" w:lineRule="auto"/>
      </w:pPr>
      <w:r>
        <w:separator/>
      </w:r>
    </w:p>
  </w:endnote>
  <w:endnote w:type="continuationSeparator" w:id="0">
    <w:p w:rsidR="003D333C" w:rsidRDefault="003D333C" w:rsidP="0090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77" w:rsidRDefault="00B35F69" w:rsidP="005E11C7">
    <w:pPr>
      <w:pStyle w:val="a5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2E7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B22ED">
      <w:rPr>
        <w:rStyle w:val="af"/>
        <w:noProof/>
      </w:rPr>
      <w:t>4</w:t>
    </w:r>
    <w:r>
      <w:rPr>
        <w:rStyle w:val="af"/>
      </w:rPr>
      <w:fldChar w:fldCharType="end"/>
    </w:r>
  </w:p>
  <w:p w:rsidR="00D42E77" w:rsidRDefault="00D42E77" w:rsidP="00A64F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3C" w:rsidRDefault="003D333C" w:rsidP="009075CF">
      <w:pPr>
        <w:spacing w:after="0" w:line="240" w:lineRule="auto"/>
      </w:pPr>
      <w:r>
        <w:separator/>
      </w:r>
    </w:p>
  </w:footnote>
  <w:footnote w:type="continuationSeparator" w:id="0">
    <w:p w:rsidR="003D333C" w:rsidRDefault="003D333C" w:rsidP="0090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4B7"/>
    <w:multiLevelType w:val="hybridMultilevel"/>
    <w:tmpl w:val="EE9C89F8"/>
    <w:lvl w:ilvl="0" w:tplc="7D943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1492B"/>
    <w:multiLevelType w:val="hybridMultilevel"/>
    <w:tmpl w:val="491C1C6A"/>
    <w:lvl w:ilvl="0" w:tplc="A6F0D5CA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" w15:restartNumberingAfterBreak="0">
    <w:nsid w:val="18AD5F90"/>
    <w:multiLevelType w:val="hybridMultilevel"/>
    <w:tmpl w:val="A56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62969"/>
    <w:multiLevelType w:val="hybridMultilevel"/>
    <w:tmpl w:val="885CB006"/>
    <w:lvl w:ilvl="0" w:tplc="B0482AA6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rebuchet MS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3A04"/>
    <w:multiLevelType w:val="hybridMultilevel"/>
    <w:tmpl w:val="D9C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4216E6"/>
    <w:multiLevelType w:val="hybridMultilevel"/>
    <w:tmpl w:val="F238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7774"/>
    <w:multiLevelType w:val="hybridMultilevel"/>
    <w:tmpl w:val="491C1C6A"/>
    <w:lvl w:ilvl="0" w:tplc="A6F0D5CA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" w15:restartNumberingAfterBreak="0">
    <w:nsid w:val="33E21DEF"/>
    <w:multiLevelType w:val="hybridMultilevel"/>
    <w:tmpl w:val="151C0FF6"/>
    <w:lvl w:ilvl="0" w:tplc="BC883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291232"/>
    <w:multiLevelType w:val="multilevel"/>
    <w:tmpl w:val="9CB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CE55B7C"/>
    <w:multiLevelType w:val="multilevel"/>
    <w:tmpl w:val="BF8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EF444A1"/>
    <w:multiLevelType w:val="multilevel"/>
    <w:tmpl w:val="2B9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9C70D61"/>
    <w:multiLevelType w:val="hybridMultilevel"/>
    <w:tmpl w:val="48AC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729C"/>
    <w:multiLevelType w:val="hybridMultilevel"/>
    <w:tmpl w:val="EA5EC7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0F634B"/>
    <w:multiLevelType w:val="hybridMultilevel"/>
    <w:tmpl w:val="23FE52D4"/>
    <w:lvl w:ilvl="0" w:tplc="8F2AA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B7157"/>
    <w:multiLevelType w:val="hybridMultilevel"/>
    <w:tmpl w:val="E7E61966"/>
    <w:lvl w:ilvl="0" w:tplc="346EAF5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5" w15:restartNumberingAfterBreak="0">
    <w:nsid w:val="53617A59"/>
    <w:multiLevelType w:val="hybridMultilevel"/>
    <w:tmpl w:val="8EA4CBB2"/>
    <w:lvl w:ilvl="0" w:tplc="E020BF9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927810"/>
    <w:multiLevelType w:val="hybridMultilevel"/>
    <w:tmpl w:val="2592D90C"/>
    <w:lvl w:ilvl="0" w:tplc="4C5AA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4BB0"/>
    <w:multiLevelType w:val="hybridMultilevel"/>
    <w:tmpl w:val="E47AE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9A49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6E2BAC"/>
    <w:multiLevelType w:val="hybridMultilevel"/>
    <w:tmpl w:val="27B6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7E1094"/>
    <w:multiLevelType w:val="hybridMultilevel"/>
    <w:tmpl w:val="B57CF300"/>
    <w:lvl w:ilvl="0" w:tplc="349A49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4E6B9F"/>
    <w:multiLevelType w:val="multilevel"/>
    <w:tmpl w:val="ECE6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58A1D16"/>
    <w:multiLevelType w:val="hybridMultilevel"/>
    <w:tmpl w:val="E7E61966"/>
    <w:lvl w:ilvl="0" w:tplc="346EAF5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2" w15:restartNumberingAfterBreak="0">
    <w:nsid w:val="66E766CA"/>
    <w:multiLevelType w:val="hybridMultilevel"/>
    <w:tmpl w:val="AC12983C"/>
    <w:lvl w:ilvl="0" w:tplc="E4E60FDC">
      <w:start w:val="4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3" w15:restartNumberingAfterBreak="0">
    <w:nsid w:val="6BE86694"/>
    <w:multiLevelType w:val="hybridMultilevel"/>
    <w:tmpl w:val="671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96DBF"/>
    <w:multiLevelType w:val="hybridMultilevel"/>
    <w:tmpl w:val="279AC27A"/>
    <w:lvl w:ilvl="0" w:tplc="346EAF56">
      <w:start w:val="3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749D0ECF"/>
    <w:multiLevelType w:val="multilevel"/>
    <w:tmpl w:val="B8E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7"/>
  </w:num>
  <w:num w:numId="5">
    <w:abstractNumId w:val="19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25"/>
  </w:num>
  <w:num w:numId="11">
    <w:abstractNumId w:val="20"/>
  </w:num>
  <w:num w:numId="12">
    <w:abstractNumId w:val="16"/>
  </w:num>
  <w:num w:numId="13">
    <w:abstractNumId w:val="13"/>
  </w:num>
  <w:num w:numId="14">
    <w:abstractNumId w:val="5"/>
  </w:num>
  <w:num w:numId="15">
    <w:abstractNumId w:val="23"/>
  </w:num>
  <w:num w:numId="16">
    <w:abstractNumId w:val="11"/>
  </w:num>
  <w:num w:numId="17">
    <w:abstractNumId w:val="12"/>
  </w:num>
  <w:num w:numId="18">
    <w:abstractNumId w:val="0"/>
  </w:num>
  <w:num w:numId="19">
    <w:abstractNumId w:val="15"/>
  </w:num>
  <w:num w:numId="20">
    <w:abstractNumId w:val="7"/>
  </w:num>
  <w:num w:numId="21">
    <w:abstractNumId w:val="6"/>
  </w:num>
  <w:num w:numId="22">
    <w:abstractNumId w:val="21"/>
  </w:num>
  <w:num w:numId="23">
    <w:abstractNumId w:val="22"/>
  </w:num>
  <w:num w:numId="24">
    <w:abstractNumId w:val="14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0A32"/>
    <w:rsid w:val="0000129B"/>
    <w:rsid w:val="00004946"/>
    <w:rsid w:val="00070998"/>
    <w:rsid w:val="00090656"/>
    <w:rsid w:val="00096881"/>
    <w:rsid w:val="0009699F"/>
    <w:rsid w:val="000B03A5"/>
    <w:rsid w:val="00110630"/>
    <w:rsid w:val="00124A14"/>
    <w:rsid w:val="00156301"/>
    <w:rsid w:val="00167743"/>
    <w:rsid w:val="00170DA6"/>
    <w:rsid w:val="001B1920"/>
    <w:rsid w:val="001B4DEB"/>
    <w:rsid w:val="001C3E18"/>
    <w:rsid w:val="00200D18"/>
    <w:rsid w:val="00231F00"/>
    <w:rsid w:val="002329ED"/>
    <w:rsid w:val="00242FB9"/>
    <w:rsid w:val="00257A16"/>
    <w:rsid w:val="0027393D"/>
    <w:rsid w:val="0029119A"/>
    <w:rsid w:val="00292662"/>
    <w:rsid w:val="002B60CD"/>
    <w:rsid w:val="0031503F"/>
    <w:rsid w:val="00327EDC"/>
    <w:rsid w:val="003401E8"/>
    <w:rsid w:val="00345E22"/>
    <w:rsid w:val="003526EA"/>
    <w:rsid w:val="00361CD7"/>
    <w:rsid w:val="00364373"/>
    <w:rsid w:val="0037423B"/>
    <w:rsid w:val="00395F0E"/>
    <w:rsid w:val="003B3F9C"/>
    <w:rsid w:val="003B5197"/>
    <w:rsid w:val="003D333C"/>
    <w:rsid w:val="00401F5F"/>
    <w:rsid w:val="00434B92"/>
    <w:rsid w:val="004518F0"/>
    <w:rsid w:val="00476418"/>
    <w:rsid w:val="00482087"/>
    <w:rsid w:val="004861BF"/>
    <w:rsid w:val="004B3382"/>
    <w:rsid w:val="004B6299"/>
    <w:rsid w:val="004C1968"/>
    <w:rsid w:val="004C3A63"/>
    <w:rsid w:val="004C3C5D"/>
    <w:rsid w:val="004D11A3"/>
    <w:rsid w:val="005067CD"/>
    <w:rsid w:val="005345AF"/>
    <w:rsid w:val="00546433"/>
    <w:rsid w:val="00556334"/>
    <w:rsid w:val="0056031A"/>
    <w:rsid w:val="005778A3"/>
    <w:rsid w:val="00585F36"/>
    <w:rsid w:val="005A46BB"/>
    <w:rsid w:val="005A4FC8"/>
    <w:rsid w:val="005C4578"/>
    <w:rsid w:val="005D174E"/>
    <w:rsid w:val="005E11C7"/>
    <w:rsid w:val="00606F5C"/>
    <w:rsid w:val="006239C7"/>
    <w:rsid w:val="00625393"/>
    <w:rsid w:val="00626926"/>
    <w:rsid w:val="006327DA"/>
    <w:rsid w:val="00633F58"/>
    <w:rsid w:val="00635A1F"/>
    <w:rsid w:val="006740FB"/>
    <w:rsid w:val="00681927"/>
    <w:rsid w:val="00682FF0"/>
    <w:rsid w:val="00687E1D"/>
    <w:rsid w:val="00693ECF"/>
    <w:rsid w:val="006A661E"/>
    <w:rsid w:val="006C3362"/>
    <w:rsid w:val="006D2BE4"/>
    <w:rsid w:val="006F0A32"/>
    <w:rsid w:val="00704E81"/>
    <w:rsid w:val="00704F12"/>
    <w:rsid w:val="0071092B"/>
    <w:rsid w:val="0073012B"/>
    <w:rsid w:val="00733E8E"/>
    <w:rsid w:val="00736AB0"/>
    <w:rsid w:val="00751133"/>
    <w:rsid w:val="00754814"/>
    <w:rsid w:val="007559C6"/>
    <w:rsid w:val="00761CC8"/>
    <w:rsid w:val="00770756"/>
    <w:rsid w:val="007A0837"/>
    <w:rsid w:val="007B74EF"/>
    <w:rsid w:val="007C1EE2"/>
    <w:rsid w:val="007D1850"/>
    <w:rsid w:val="007E2E02"/>
    <w:rsid w:val="00800F98"/>
    <w:rsid w:val="00830182"/>
    <w:rsid w:val="00833D8D"/>
    <w:rsid w:val="00835CE4"/>
    <w:rsid w:val="00841DDD"/>
    <w:rsid w:val="00853B91"/>
    <w:rsid w:val="0085523B"/>
    <w:rsid w:val="00856019"/>
    <w:rsid w:val="008868B8"/>
    <w:rsid w:val="009075CF"/>
    <w:rsid w:val="00914CAE"/>
    <w:rsid w:val="0092725F"/>
    <w:rsid w:val="0093423F"/>
    <w:rsid w:val="0094468D"/>
    <w:rsid w:val="009627B7"/>
    <w:rsid w:val="0096640C"/>
    <w:rsid w:val="00987513"/>
    <w:rsid w:val="00996BA4"/>
    <w:rsid w:val="009A5C1A"/>
    <w:rsid w:val="009B2647"/>
    <w:rsid w:val="009B2A94"/>
    <w:rsid w:val="009C1BA1"/>
    <w:rsid w:val="009D262B"/>
    <w:rsid w:val="009F14A7"/>
    <w:rsid w:val="00A25415"/>
    <w:rsid w:val="00A47641"/>
    <w:rsid w:val="00A5008D"/>
    <w:rsid w:val="00A513C7"/>
    <w:rsid w:val="00A62F9A"/>
    <w:rsid w:val="00A639A3"/>
    <w:rsid w:val="00A64FD6"/>
    <w:rsid w:val="00A656B3"/>
    <w:rsid w:val="00A71C84"/>
    <w:rsid w:val="00AF4319"/>
    <w:rsid w:val="00AF6608"/>
    <w:rsid w:val="00B308D2"/>
    <w:rsid w:val="00B34CF6"/>
    <w:rsid w:val="00B35F69"/>
    <w:rsid w:val="00B376C1"/>
    <w:rsid w:val="00B40DD1"/>
    <w:rsid w:val="00B56FDB"/>
    <w:rsid w:val="00B938EF"/>
    <w:rsid w:val="00B97F10"/>
    <w:rsid w:val="00BB6B3F"/>
    <w:rsid w:val="00BC0B1B"/>
    <w:rsid w:val="00BC1D79"/>
    <w:rsid w:val="00BD07C9"/>
    <w:rsid w:val="00BD1277"/>
    <w:rsid w:val="00C162BF"/>
    <w:rsid w:val="00C16503"/>
    <w:rsid w:val="00C216BF"/>
    <w:rsid w:val="00C3282B"/>
    <w:rsid w:val="00C470DF"/>
    <w:rsid w:val="00C74DF9"/>
    <w:rsid w:val="00C75DF4"/>
    <w:rsid w:val="00C82D79"/>
    <w:rsid w:val="00CC6B67"/>
    <w:rsid w:val="00CD3836"/>
    <w:rsid w:val="00CF7CB0"/>
    <w:rsid w:val="00D021EB"/>
    <w:rsid w:val="00D0321D"/>
    <w:rsid w:val="00D032D7"/>
    <w:rsid w:val="00D27B33"/>
    <w:rsid w:val="00D42E77"/>
    <w:rsid w:val="00D45EE0"/>
    <w:rsid w:val="00D52ADE"/>
    <w:rsid w:val="00D61930"/>
    <w:rsid w:val="00D67EF1"/>
    <w:rsid w:val="00D7574D"/>
    <w:rsid w:val="00D85832"/>
    <w:rsid w:val="00D868F9"/>
    <w:rsid w:val="00DA311F"/>
    <w:rsid w:val="00DA4087"/>
    <w:rsid w:val="00E0283D"/>
    <w:rsid w:val="00E06E20"/>
    <w:rsid w:val="00E136B9"/>
    <w:rsid w:val="00E23269"/>
    <w:rsid w:val="00E53B99"/>
    <w:rsid w:val="00E83FC8"/>
    <w:rsid w:val="00E933C8"/>
    <w:rsid w:val="00EA15CF"/>
    <w:rsid w:val="00F008F2"/>
    <w:rsid w:val="00F04303"/>
    <w:rsid w:val="00F141A2"/>
    <w:rsid w:val="00F3396F"/>
    <w:rsid w:val="00F34561"/>
    <w:rsid w:val="00F45B70"/>
    <w:rsid w:val="00F466AA"/>
    <w:rsid w:val="00F72A69"/>
    <w:rsid w:val="00F83266"/>
    <w:rsid w:val="00F91603"/>
    <w:rsid w:val="00FA1F07"/>
    <w:rsid w:val="00FB22ED"/>
    <w:rsid w:val="00FD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EF1F0"/>
  <w15:docId w15:val="{AA2C05FF-6987-4A07-813F-C3D57F84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0A32"/>
    <w:pPr>
      <w:ind w:left="720"/>
    </w:pPr>
  </w:style>
  <w:style w:type="paragraph" w:styleId="a4">
    <w:name w:val="Normal (Web)"/>
    <w:basedOn w:val="a"/>
    <w:uiPriority w:val="99"/>
    <w:rsid w:val="006F0A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F0A32"/>
  </w:style>
  <w:style w:type="paragraph" w:styleId="a5">
    <w:name w:val="footer"/>
    <w:basedOn w:val="a"/>
    <w:link w:val="a6"/>
    <w:uiPriority w:val="99"/>
    <w:rsid w:val="006F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F0A32"/>
    <w:rPr>
      <w:rFonts w:ascii="Calibri" w:hAnsi="Calibri" w:cs="Calibri"/>
    </w:rPr>
  </w:style>
  <w:style w:type="character" w:styleId="a7">
    <w:name w:val="Emphasis"/>
    <w:uiPriority w:val="99"/>
    <w:qFormat/>
    <w:rsid w:val="00C216BF"/>
    <w:rPr>
      <w:i/>
      <w:iCs/>
    </w:rPr>
  </w:style>
  <w:style w:type="paragraph" w:customStyle="1" w:styleId="a8">
    <w:name w:val="Знак Знак Знак Знак"/>
    <w:basedOn w:val="a"/>
    <w:uiPriority w:val="99"/>
    <w:rsid w:val="00733E8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Plain Text"/>
    <w:basedOn w:val="a"/>
    <w:link w:val="aa"/>
    <w:uiPriority w:val="99"/>
    <w:rsid w:val="003B3F9C"/>
    <w:pPr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a">
    <w:name w:val="Текст Знак"/>
    <w:link w:val="a9"/>
    <w:uiPriority w:val="99"/>
    <w:locked/>
    <w:rsid w:val="003B3F9C"/>
    <w:rPr>
      <w:rFonts w:ascii="Courier New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8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82FF0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FA1F07"/>
    <w:rPr>
      <w:color w:val="0000FF"/>
      <w:u w:val="single"/>
    </w:rPr>
  </w:style>
  <w:style w:type="table" w:styleId="ae">
    <w:name w:val="Table Grid"/>
    <w:basedOn w:val="a1"/>
    <w:uiPriority w:val="99"/>
    <w:locked/>
    <w:rsid w:val="002B60CD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rsid w:val="00A6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18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Метод</cp:lastModifiedBy>
  <cp:revision>60</cp:revision>
  <cp:lastPrinted>2019-10-09T13:44:00Z</cp:lastPrinted>
  <dcterms:created xsi:type="dcterms:W3CDTF">2015-05-30T06:29:00Z</dcterms:created>
  <dcterms:modified xsi:type="dcterms:W3CDTF">2023-11-20T13:00:00Z</dcterms:modified>
</cp:coreProperties>
</file>